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EA3" w:rsidRPr="00074408" w:rsidRDefault="00074408" w:rsidP="00074408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27750" cy="8743408"/>
            <wp:effectExtent l="19050" t="0" r="6350" b="0"/>
            <wp:docPr id="1" name="Рисунок 1" descr="C:\Users\Заведующая\Desktop\Scan-2005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Scan-200514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74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A1" w:rsidRPr="00D97EA3" w:rsidRDefault="00B04CA1" w:rsidP="00D97EA3">
      <w:pPr>
        <w:pStyle w:val="31"/>
        <w:numPr>
          <w:ilvl w:val="1"/>
          <w:numId w:val="1"/>
        </w:numPr>
        <w:tabs>
          <w:tab w:val="left" w:pos="4149"/>
        </w:tabs>
        <w:spacing w:line="276" w:lineRule="auto"/>
        <w:jc w:val="both"/>
        <w:rPr>
          <w:sz w:val="28"/>
          <w:szCs w:val="28"/>
        </w:rPr>
      </w:pPr>
      <w:r w:rsidRPr="00D97EA3">
        <w:rPr>
          <w:sz w:val="28"/>
          <w:szCs w:val="28"/>
        </w:rPr>
        <w:lastRenderedPageBreak/>
        <w:t>Общие</w:t>
      </w:r>
      <w:r w:rsidRPr="00D97EA3">
        <w:rPr>
          <w:spacing w:val="-2"/>
          <w:sz w:val="28"/>
          <w:szCs w:val="28"/>
        </w:rPr>
        <w:t xml:space="preserve"> </w:t>
      </w:r>
      <w:r w:rsidRPr="00D97EA3">
        <w:rPr>
          <w:sz w:val="28"/>
          <w:szCs w:val="28"/>
        </w:rPr>
        <w:t>положения</w:t>
      </w:r>
    </w:p>
    <w:p w:rsidR="00B04CA1" w:rsidRPr="00D97EA3" w:rsidRDefault="00B04CA1" w:rsidP="00D97EA3">
      <w:pPr>
        <w:pStyle w:val="a9"/>
        <w:spacing w:before="5" w:line="276" w:lineRule="auto"/>
        <w:jc w:val="both"/>
        <w:rPr>
          <w:b/>
          <w:sz w:val="28"/>
          <w:szCs w:val="28"/>
        </w:rPr>
      </w:pPr>
    </w:p>
    <w:p w:rsidR="00B04CA1" w:rsidRPr="00D97EA3" w:rsidRDefault="00B04CA1" w:rsidP="00D97EA3">
      <w:pPr>
        <w:pStyle w:val="ab"/>
        <w:widowControl/>
        <w:numPr>
          <w:ilvl w:val="1"/>
          <w:numId w:val="2"/>
        </w:numPr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 xml:space="preserve">Настоящее </w:t>
      </w:r>
      <w:r w:rsidR="00F27344">
        <w:rPr>
          <w:sz w:val="28"/>
          <w:szCs w:val="28"/>
        </w:rPr>
        <w:t>П</w:t>
      </w:r>
      <w:r w:rsidRPr="00D97EA3">
        <w:rPr>
          <w:sz w:val="28"/>
          <w:szCs w:val="28"/>
        </w:rPr>
        <w:t xml:space="preserve">оложение о </w:t>
      </w:r>
      <w:r w:rsidR="00F27344">
        <w:rPr>
          <w:sz w:val="28"/>
          <w:szCs w:val="28"/>
        </w:rPr>
        <w:t xml:space="preserve">комиссии </w:t>
      </w:r>
      <w:r w:rsidR="00F27344" w:rsidRPr="00D97EA3">
        <w:rPr>
          <w:sz w:val="28"/>
          <w:szCs w:val="28"/>
        </w:rPr>
        <w:t>урегулировани</w:t>
      </w:r>
      <w:r w:rsidR="00F27344">
        <w:rPr>
          <w:sz w:val="28"/>
          <w:szCs w:val="28"/>
        </w:rPr>
        <w:t>я</w:t>
      </w:r>
      <w:r w:rsidR="00F27344" w:rsidRPr="00D97EA3">
        <w:rPr>
          <w:sz w:val="28"/>
          <w:szCs w:val="28"/>
        </w:rPr>
        <w:t xml:space="preserve"> </w:t>
      </w:r>
      <w:r w:rsidRPr="00D97EA3">
        <w:rPr>
          <w:sz w:val="28"/>
          <w:szCs w:val="28"/>
        </w:rPr>
        <w:t>конфликт</w:t>
      </w:r>
      <w:r w:rsidR="00F27344">
        <w:rPr>
          <w:sz w:val="28"/>
          <w:szCs w:val="28"/>
        </w:rPr>
        <w:t>а</w:t>
      </w:r>
      <w:r w:rsidRPr="00D97EA3">
        <w:rPr>
          <w:sz w:val="28"/>
          <w:szCs w:val="28"/>
        </w:rPr>
        <w:t xml:space="preserve"> интересов (далее - Положение) разработано в соответствии с Федеральным законом от 25.12.2008 г. № 273-ФЗ «О противодействии коррупции», Указом Президента Российской Федерации от 02.04.2013 г. № 309 «О мерах по реализации отдельных положений Федерального закона «О противодействии коррупции» и Методическими рекомендациями по разработке и принятию мер по предупреждению и противодействию коррупции.</w:t>
      </w:r>
    </w:p>
    <w:p w:rsidR="00B04CA1" w:rsidRPr="00D97EA3" w:rsidRDefault="00B04CA1" w:rsidP="00D97EA3">
      <w:pPr>
        <w:pStyle w:val="ab"/>
        <w:widowControl/>
        <w:numPr>
          <w:ilvl w:val="1"/>
          <w:numId w:val="2"/>
        </w:numPr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 xml:space="preserve">Настоящее Положение определяет систему мер по предотвращению и урегулированию конфликта интересов в </w:t>
      </w:r>
      <w:r w:rsidR="00D97EA3">
        <w:rPr>
          <w:sz w:val="28"/>
          <w:szCs w:val="28"/>
        </w:rPr>
        <w:t>муниципальном бюджетном дошкольном образовательном учреждении Крапивинский детский сад «Росинка»</w:t>
      </w:r>
      <w:r w:rsidRPr="00D97EA3">
        <w:rPr>
          <w:sz w:val="28"/>
          <w:szCs w:val="28"/>
        </w:rPr>
        <w:t xml:space="preserve"> (далее - Учреждение).</w:t>
      </w:r>
    </w:p>
    <w:p w:rsidR="00B04CA1" w:rsidRPr="00D97EA3" w:rsidRDefault="00B04CA1" w:rsidP="00D97EA3">
      <w:pPr>
        <w:pStyle w:val="ab"/>
        <w:widowControl/>
        <w:numPr>
          <w:ilvl w:val="1"/>
          <w:numId w:val="2"/>
        </w:numPr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Основной задачей деятельности Учреждения по предотвращению и урегулированию конфликта интересов является ограничение влияния частных интересов, личной заинтересованности сотрудников на реализуемые ими трудовые функции, принимаемые решения.</w:t>
      </w:r>
    </w:p>
    <w:p w:rsidR="00B04CA1" w:rsidRPr="00D97EA3" w:rsidRDefault="00B04CA1" w:rsidP="00D97EA3">
      <w:pPr>
        <w:pStyle w:val="ab"/>
        <w:widowControl/>
        <w:numPr>
          <w:ilvl w:val="1"/>
          <w:numId w:val="2"/>
        </w:numPr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В основу работы по управлению конфликтом интересов в Учреждении положены следующие принципы: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-обязательность раскрытия сведений о реальном или потенциальном конфликте интересов;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- индивидуальное рассмотрение и оценка репутационных рисков для Учреждения при выявлении каждого конфликта интересов и его урегулирование;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- конфиденциальность процесса раскрытия сведений о конфликте интересов и процесса его урегулирования;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- соблюдение баланса интересов Учреждения и сотрудника при урегулировании конфликта интересов;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- защита сотрудника от преследования в связи с сообщением о конфликте интересов, который был своевременно раскрыт сотрудником и урегулирован (предотвращен) Учреждением.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1.5. Действия Положения распространяется на всех работников Учреждения вне зависимости от уровня занимаемой должности.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>1.6. Под личной заинтересованностью указанных лиц понимается материальная или иная заинтересованность, которая влияет или может повлиять на обеспечение прав и законных интересов Учреждения.</w:t>
      </w:r>
    </w:p>
    <w:p w:rsidR="00B04CA1" w:rsidRPr="00D97EA3" w:rsidRDefault="00B04CA1" w:rsidP="00D97EA3">
      <w:pPr>
        <w:pStyle w:val="ab"/>
        <w:widowControl/>
        <w:tabs>
          <w:tab w:val="left" w:pos="-142"/>
        </w:tabs>
        <w:autoSpaceDE/>
        <w:spacing w:line="276" w:lineRule="auto"/>
        <w:ind w:left="0" w:firstLine="851"/>
        <w:rPr>
          <w:sz w:val="28"/>
          <w:szCs w:val="28"/>
        </w:rPr>
      </w:pPr>
      <w:r w:rsidRPr="00D97EA3">
        <w:rPr>
          <w:sz w:val="28"/>
          <w:szCs w:val="28"/>
        </w:rPr>
        <w:t xml:space="preserve">1.7. Под конфликтом интересов понимается ситуация, при которой личная заинтересованность вышеуказанных лиц влияет или может повлиять на </w:t>
      </w:r>
      <w:r w:rsidRPr="00D97EA3">
        <w:rPr>
          <w:sz w:val="28"/>
          <w:szCs w:val="28"/>
        </w:rPr>
        <w:lastRenderedPageBreak/>
        <w:t>исполнение ими своих профессиональных обязанностей и (или) влечет за собой возникновение противоречия между такой личной заинтересованностью и законными интересами Учреждения или угрозу возникновения  противоречия, которое способно привести к причинению вреда законным интересам Учреждения.</w:t>
      </w:r>
    </w:p>
    <w:p w:rsidR="00B04CA1" w:rsidRPr="00D97EA3" w:rsidRDefault="00B04CA1" w:rsidP="00D97EA3">
      <w:pPr>
        <w:pStyle w:val="a9"/>
        <w:spacing w:before="4" w:line="276" w:lineRule="auto"/>
        <w:ind w:firstLine="851"/>
        <w:jc w:val="both"/>
        <w:rPr>
          <w:sz w:val="28"/>
          <w:szCs w:val="28"/>
        </w:rPr>
      </w:pPr>
    </w:p>
    <w:p w:rsidR="00B04CA1" w:rsidRPr="00D97EA3" w:rsidRDefault="00D97EA3" w:rsidP="00D97EA3">
      <w:pPr>
        <w:pStyle w:val="31"/>
        <w:tabs>
          <w:tab w:val="left" w:pos="3422"/>
        </w:tabs>
        <w:spacing w:before="1" w:line="276" w:lineRule="auto"/>
        <w:ind w:left="342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04CA1" w:rsidRPr="00D97EA3">
        <w:rPr>
          <w:sz w:val="28"/>
          <w:szCs w:val="28"/>
        </w:rPr>
        <w:t>Задачи и полномочия</w:t>
      </w:r>
      <w:r w:rsidR="00B04CA1" w:rsidRPr="00D97EA3">
        <w:rPr>
          <w:spacing w:val="-1"/>
          <w:sz w:val="28"/>
          <w:szCs w:val="28"/>
        </w:rPr>
        <w:t xml:space="preserve"> </w:t>
      </w:r>
      <w:r w:rsidR="00B04CA1" w:rsidRPr="00D97EA3">
        <w:rPr>
          <w:sz w:val="28"/>
          <w:szCs w:val="28"/>
        </w:rPr>
        <w:t>комиссии</w:t>
      </w:r>
    </w:p>
    <w:p w:rsidR="00B04CA1" w:rsidRPr="00D97EA3" w:rsidRDefault="00B04CA1" w:rsidP="00D97EA3">
      <w:pPr>
        <w:pStyle w:val="a9"/>
        <w:spacing w:before="6" w:line="276" w:lineRule="auto"/>
        <w:jc w:val="both"/>
        <w:rPr>
          <w:b/>
          <w:sz w:val="28"/>
          <w:szCs w:val="28"/>
        </w:rPr>
      </w:pPr>
    </w:p>
    <w:p w:rsidR="00B04CA1" w:rsidRPr="00D97EA3" w:rsidRDefault="00B04CA1" w:rsidP="00D97EA3">
      <w:pPr>
        <w:pStyle w:val="a9"/>
        <w:spacing w:line="276" w:lineRule="auto"/>
        <w:ind w:left="478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Основными задачами Комиссии являются:</w:t>
      </w:r>
    </w:p>
    <w:p w:rsidR="00B04CA1" w:rsidRPr="00D97EA3" w:rsidRDefault="00B04CA1" w:rsidP="00D97EA3">
      <w:pPr>
        <w:pStyle w:val="a9"/>
        <w:spacing w:line="276" w:lineRule="auto"/>
        <w:ind w:left="478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а) содействие в урегулировании конфликта интересов;</w:t>
      </w:r>
    </w:p>
    <w:p w:rsidR="00B04CA1" w:rsidRPr="00D97EA3" w:rsidRDefault="00B04CA1" w:rsidP="00D97EA3">
      <w:pPr>
        <w:pStyle w:val="a9"/>
        <w:tabs>
          <w:tab w:val="left" w:pos="939"/>
          <w:tab w:val="left" w:pos="2479"/>
          <w:tab w:val="left" w:pos="3574"/>
          <w:tab w:val="left" w:pos="4184"/>
          <w:tab w:val="left" w:pos="6171"/>
          <w:tab w:val="left" w:pos="6557"/>
          <w:tab w:val="left" w:pos="8265"/>
        </w:tabs>
        <w:spacing w:line="276" w:lineRule="auto"/>
        <w:ind w:left="118" w:right="175" w:firstLine="360"/>
        <w:jc w:val="both"/>
        <w:rPr>
          <w:sz w:val="28"/>
          <w:szCs w:val="28"/>
        </w:rPr>
      </w:pPr>
      <w:r w:rsidRPr="00D97EA3">
        <w:rPr>
          <w:sz w:val="28"/>
          <w:szCs w:val="28"/>
        </w:rPr>
        <w:t xml:space="preserve">б) обеспечение условий для добросовестного и эффективного </w:t>
      </w:r>
      <w:r w:rsidRPr="00D97EA3">
        <w:rPr>
          <w:spacing w:val="-3"/>
          <w:sz w:val="28"/>
          <w:szCs w:val="28"/>
        </w:rPr>
        <w:t xml:space="preserve">исполнения </w:t>
      </w:r>
      <w:r w:rsidRPr="00D97EA3">
        <w:rPr>
          <w:sz w:val="28"/>
          <w:szCs w:val="28"/>
        </w:rPr>
        <w:t>обязанностей работниками управления</w:t>
      </w:r>
      <w:r w:rsidRPr="00D97EA3">
        <w:rPr>
          <w:spacing w:val="1"/>
          <w:sz w:val="28"/>
          <w:szCs w:val="28"/>
        </w:rPr>
        <w:t xml:space="preserve"> </w:t>
      </w:r>
      <w:r w:rsidRPr="00D97EA3">
        <w:rPr>
          <w:sz w:val="28"/>
          <w:szCs w:val="28"/>
        </w:rPr>
        <w:t>образования;</w:t>
      </w:r>
    </w:p>
    <w:p w:rsidR="00B04CA1" w:rsidRPr="00D97EA3" w:rsidRDefault="00B04CA1" w:rsidP="00D97EA3">
      <w:pPr>
        <w:pStyle w:val="a9"/>
        <w:spacing w:line="276" w:lineRule="auto"/>
        <w:ind w:left="478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в) противодействие коррупции.</w:t>
      </w:r>
    </w:p>
    <w:p w:rsidR="00B04CA1" w:rsidRPr="00D97EA3" w:rsidRDefault="00B04CA1" w:rsidP="00D97EA3">
      <w:pPr>
        <w:pStyle w:val="a9"/>
        <w:spacing w:before="1" w:line="276" w:lineRule="auto"/>
        <w:ind w:left="478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2.2. Комиссия имеет право:</w:t>
      </w:r>
    </w:p>
    <w:p w:rsidR="00B04CA1" w:rsidRPr="00D97EA3" w:rsidRDefault="00B04CA1" w:rsidP="00D97EA3">
      <w:pPr>
        <w:pStyle w:val="a9"/>
        <w:spacing w:line="276" w:lineRule="auto"/>
        <w:ind w:left="118" w:firstLine="360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а) запрашивать необходимые документы и информацию от органов государственной власти и органов местного самоуправления;</w:t>
      </w:r>
    </w:p>
    <w:p w:rsidR="00B04CA1" w:rsidRPr="00D97EA3" w:rsidRDefault="00B04CA1" w:rsidP="00D97EA3">
      <w:pPr>
        <w:pStyle w:val="a9"/>
        <w:spacing w:line="276" w:lineRule="auto"/>
        <w:ind w:left="118" w:firstLine="360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б) приглашать на свои заседания должностных лиц органов государственной власти и органов местного самоуправления и иных лиц.</w:t>
      </w:r>
    </w:p>
    <w:p w:rsidR="00B04CA1" w:rsidRPr="00D97EA3" w:rsidRDefault="00B04CA1" w:rsidP="00D97EA3">
      <w:pPr>
        <w:pStyle w:val="a9"/>
        <w:spacing w:before="5" w:line="276" w:lineRule="auto"/>
        <w:jc w:val="both"/>
        <w:rPr>
          <w:sz w:val="28"/>
          <w:szCs w:val="28"/>
        </w:rPr>
      </w:pPr>
    </w:p>
    <w:p w:rsidR="00B04CA1" w:rsidRPr="00D97EA3" w:rsidRDefault="00D97EA3" w:rsidP="00D97EA3">
      <w:pPr>
        <w:pStyle w:val="31"/>
        <w:tabs>
          <w:tab w:val="left" w:pos="3696"/>
        </w:tabs>
        <w:spacing w:line="276" w:lineRule="auto"/>
        <w:ind w:left="378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B04CA1" w:rsidRPr="00D97EA3">
        <w:rPr>
          <w:sz w:val="28"/>
          <w:szCs w:val="28"/>
        </w:rPr>
        <w:t>Порядок работы</w:t>
      </w:r>
      <w:r w:rsidR="00B04CA1" w:rsidRPr="00D97EA3">
        <w:rPr>
          <w:spacing w:val="-3"/>
          <w:sz w:val="28"/>
          <w:szCs w:val="28"/>
        </w:rPr>
        <w:t xml:space="preserve"> </w:t>
      </w:r>
      <w:r w:rsidR="00B04CA1" w:rsidRPr="00D97EA3">
        <w:rPr>
          <w:sz w:val="28"/>
          <w:szCs w:val="28"/>
        </w:rPr>
        <w:t>комиссии</w:t>
      </w:r>
    </w:p>
    <w:p w:rsidR="00B04CA1" w:rsidRPr="00D97EA3" w:rsidRDefault="00B04CA1" w:rsidP="00D97EA3">
      <w:pPr>
        <w:pStyle w:val="a9"/>
        <w:spacing w:before="6" w:line="276" w:lineRule="auto"/>
        <w:jc w:val="both"/>
        <w:rPr>
          <w:b/>
          <w:sz w:val="28"/>
          <w:szCs w:val="28"/>
        </w:rPr>
      </w:pP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1026"/>
        </w:tabs>
        <w:spacing w:line="276" w:lineRule="auto"/>
        <w:ind w:left="118" w:right="175" w:firstLine="360"/>
        <w:rPr>
          <w:sz w:val="28"/>
          <w:szCs w:val="28"/>
        </w:rPr>
      </w:pPr>
      <w:r w:rsidRPr="00D97EA3">
        <w:rPr>
          <w:sz w:val="28"/>
          <w:szCs w:val="28"/>
        </w:rPr>
        <w:t>Основанием для проведения заседания Комиссии является полученная от правоохранительных, судебных и иных государственных органов, от организаций, должностных лиц или граждан информация о наличии у работника образовательного учреждения личной заинтересованности, которая приводит или может привести к конфликту</w:t>
      </w:r>
      <w:r w:rsidRPr="00D97EA3">
        <w:rPr>
          <w:spacing w:val="-9"/>
          <w:sz w:val="28"/>
          <w:szCs w:val="28"/>
        </w:rPr>
        <w:t xml:space="preserve"> </w:t>
      </w:r>
      <w:r w:rsidRPr="00D97EA3">
        <w:rPr>
          <w:sz w:val="28"/>
          <w:szCs w:val="28"/>
        </w:rPr>
        <w:t>интересов.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50"/>
        </w:tabs>
        <w:spacing w:before="1" w:line="276" w:lineRule="auto"/>
        <w:ind w:left="118" w:right="172" w:firstLine="360"/>
        <w:rPr>
          <w:sz w:val="28"/>
          <w:szCs w:val="28"/>
        </w:rPr>
      </w:pPr>
      <w:r w:rsidRPr="00D97EA3">
        <w:rPr>
          <w:sz w:val="28"/>
          <w:szCs w:val="28"/>
        </w:rPr>
        <w:t>В комиссию могут быть представлены материалы, подтверждающие наличие у работников личной заинтересованности, которая приводит или может привести к конфликту</w:t>
      </w:r>
      <w:r w:rsidRPr="00D97EA3">
        <w:rPr>
          <w:spacing w:val="-9"/>
          <w:sz w:val="28"/>
          <w:szCs w:val="28"/>
        </w:rPr>
        <w:t xml:space="preserve"> </w:t>
      </w:r>
      <w:r w:rsidRPr="00D97EA3">
        <w:rPr>
          <w:sz w:val="28"/>
          <w:szCs w:val="28"/>
        </w:rPr>
        <w:t>интересов.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30"/>
        </w:tabs>
        <w:spacing w:line="276" w:lineRule="auto"/>
        <w:ind w:left="118" w:right="174" w:firstLine="360"/>
        <w:rPr>
          <w:sz w:val="28"/>
          <w:szCs w:val="28"/>
        </w:rPr>
      </w:pPr>
      <w:r w:rsidRPr="00D97EA3">
        <w:rPr>
          <w:sz w:val="28"/>
          <w:szCs w:val="28"/>
        </w:rPr>
        <w:t xml:space="preserve">Председатель Комиссии в трехдневный срок со дня поступления информации, о наличии у работника </w:t>
      </w:r>
      <w:r w:rsidR="00D97EA3">
        <w:rPr>
          <w:sz w:val="28"/>
          <w:szCs w:val="28"/>
        </w:rPr>
        <w:t>У</w:t>
      </w:r>
      <w:r w:rsidRPr="00D97EA3">
        <w:rPr>
          <w:sz w:val="28"/>
          <w:szCs w:val="28"/>
        </w:rPr>
        <w:t>чреждения личной заинтересованности, выносит решение о проведении проверки этой информации. Проверка информации и материалов осуществляется в срок до одного месяца со дня принятия решения о ее проведении. Секретарь</w:t>
      </w:r>
      <w:r w:rsidRPr="00D97EA3">
        <w:rPr>
          <w:spacing w:val="9"/>
          <w:sz w:val="28"/>
          <w:szCs w:val="28"/>
        </w:rPr>
        <w:t xml:space="preserve"> </w:t>
      </w:r>
      <w:r w:rsidRPr="00D97EA3">
        <w:rPr>
          <w:sz w:val="28"/>
          <w:szCs w:val="28"/>
        </w:rPr>
        <w:t>Комиссии</w:t>
      </w:r>
      <w:r w:rsidRPr="00D97EA3">
        <w:rPr>
          <w:spacing w:val="8"/>
          <w:sz w:val="28"/>
          <w:szCs w:val="28"/>
        </w:rPr>
        <w:t xml:space="preserve"> </w:t>
      </w:r>
      <w:r w:rsidRPr="00D97EA3">
        <w:rPr>
          <w:sz w:val="28"/>
          <w:szCs w:val="28"/>
        </w:rPr>
        <w:t>решает</w:t>
      </w:r>
      <w:r w:rsidRPr="00D97EA3">
        <w:rPr>
          <w:spacing w:val="10"/>
          <w:sz w:val="28"/>
          <w:szCs w:val="28"/>
        </w:rPr>
        <w:t xml:space="preserve"> </w:t>
      </w:r>
      <w:r w:rsidRPr="00D97EA3">
        <w:rPr>
          <w:sz w:val="28"/>
          <w:szCs w:val="28"/>
        </w:rPr>
        <w:t>организационные</w:t>
      </w:r>
      <w:r w:rsidRPr="00D97EA3">
        <w:rPr>
          <w:spacing w:val="8"/>
          <w:sz w:val="28"/>
          <w:szCs w:val="28"/>
        </w:rPr>
        <w:t xml:space="preserve"> </w:t>
      </w:r>
      <w:r w:rsidRPr="00D97EA3">
        <w:rPr>
          <w:sz w:val="28"/>
          <w:szCs w:val="28"/>
        </w:rPr>
        <w:t>вопросы,</w:t>
      </w:r>
      <w:r w:rsidRPr="00D97EA3">
        <w:rPr>
          <w:spacing w:val="9"/>
          <w:sz w:val="28"/>
          <w:szCs w:val="28"/>
        </w:rPr>
        <w:t xml:space="preserve"> </w:t>
      </w:r>
      <w:r w:rsidRPr="00D97EA3">
        <w:rPr>
          <w:sz w:val="28"/>
          <w:szCs w:val="28"/>
        </w:rPr>
        <w:t>связанные</w:t>
      </w:r>
      <w:r w:rsidRPr="00D97EA3">
        <w:rPr>
          <w:spacing w:val="8"/>
          <w:sz w:val="28"/>
          <w:szCs w:val="28"/>
        </w:rPr>
        <w:t xml:space="preserve"> </w:t>
      </w:r>
      <w:r w:rsidRPr="00D97EA3">
        <w:rPr>
          <w:sz w:val="28"/>
          <w:szCs w:val="28"/>
        </w:rPr>
        <w:t>с</w:t>
      </w:r>
      <w:r w:rsidRPr="00D97EA3">
        <w:rPr>
          <w:spacing w:val="9"/>
          <w:sz w:val="28"/>
          <w:szCs w:val="28"/>
        </w:rPr>
        <w:t xml:space="preserve"> </w:t>
      </w:r>
      <w:r w:rsidRPr="00D97EA3">
        <w:rPr>
          <w:sz w:val="28"/>
          <w:szCs w:val="28"/>
        </w:rPr>
        <w:t>подготовкой</w:t>
      </w:r>
    </w:p>
    <w:p w:rsidR="00B04CA1" w:rsidRPr="00D97EA3" w:rsidRDefault="00B04CA1" w:rsidP="00D97EA3">
      <w:pPr>
        <w:jc w:val="both"/>
        <w:rPr>
          <w:rFonts w:ascii="Times New Roman" w:hAnsi="Times New Roman"/>
          <w:sz w:val="28"/>
          <w:szCs w:val="28"/>
        </w:rPr>
        <w:sectPr w:rsidR="00B04CA1" w:rsidRPr="00D97EA3" w:rsidSect="00D97EA3">
          <w:footerReference w:type="default" r:id="rId9"/>
          <w:pgSz w:w="11910" w:h="16840"/>
          <w:pgMar w:top="1040" w:right="960" w:bottom="993" w:left="1300" w:header="720" w:footer="720" w:gutter="0"/>
          <w:cols w:space="720"/>
        </w:sectPr>
      </w:pPr>
    </w:p>
    <w:p w:rsidR="00B04CA1" w:rsidRPr="00D97EA3" w:rsidRDefault="00B04CA1" w:rsidP="00D97EA3">
      <w:pPr>
        <w:pStyle w:val="a9"/>
        <w:spacing w:before="66" w:line="276" w:lineRule="auto"/>
        <w:ind w:left="118" w:right="177"/>
        <w:jc w:val="both"/>
        <w:rPr>
          <w:sz w:val="28"/>
          <w:szCs w:val="28"/>
        </w:rPr>
      </w:pPr>
      <w:r w:rsidRPr="00D97EA3">
        <w:rPr>
          <w:sz w:val="28"/>
          <w:szCs w:val="28"/>
        </w:rPr>
        <w:lastRenderedPageBreak/>
        <w:t>заседания Комиссии, а также извещает членов Комиссии о дате, времени и месте заседания, о вопросах, включенных в повестку дня.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21"/>
        </w:tabs>
        <w:spacing w:line="276" w:lineRule="auto"/>
        <w:ind w:left="118" w:right="181" w:firstLine="360"/>
        <w:rPr>
          <w:sz w:val="28"/>
          <w:szCs w:val="28"/>
        </w:rPr>
      </w:pPr>
      <w:r w:rsidRPr="00D97EA3">
        <w:rPr>
          <w:sz w:val="28"/>
          <w:szCs w:val="28"/>
        </w:rPr>
        <w:t>Дата, время, место заседания Комиссии устанавливаются ее председателем после сбора соответствующих материалов.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14"/>
        </w:tabs>
        <w:spacing w:before="1" w:line="276" w:lineRule="auto"/>
        <w:ind w:left="118" w:right="182" w:firstLine="360"/>
        <w:rPr>
          <w:sz w:val="28"/>
          <w:szCs w:val="28"/>
        </w:rPr>
      </w:pPr>
      <w:r w:rsidRPr="00D97EA3">
        <w:rPr>
          <w:sz w:val="28"/>
          <w:szCs w:val="28"/>
        </w:rPr>
        <w:t>Заседание Комиссии считается правомочным, если на нем присутствуют не менее половины членов</w:t>
      </w:r>
      <w:r w:rsidRPr="00D97EA3">
        <w:rPr>
          <w:spacing w:val="-1"/>
          <w:sz w:val="28"/>
          <w:szCs w:val="28"/>
        </w:rPr>
        <w:t xml:space="preserve"> </w:t>
      </w:r>
      <w:r w:rsidRPr="00D97EA3">
        <w:rPr>
          <w:sz w:val="28"/>
          <w:szCs w:val="28"/>
        </w:rPr>
        <w:t>Комиссии.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06"/>
        </w:tabs>
        <w:spacing w:line="276" w:lineRule="auto"/>
        <w:ind w:left="118" w:right="172" w:firstLine="360"/>
        <w:rPr>
          <w:sz w:val="28"/>
          <w:szCs w:val="28"/>
        </w:rPr>
      </w:pPr>
      <w:r w:rsidRPr="00D97EA3">
        <w:rPr>
          <w:sz w:val="28"/>
          <w:szCs w:val="28"/>
        </w:rPr>
        <w:t>При возможном возникновении конфликта интересов у членов Комиссии в связи с рассмотрением вопросов, включенных в повестку дня заседания Комиссии, они обязаны до начала заседания заявить об этом. В подобном случае соответствующий член Комиссии не принимает участия в рассмотрении указанных</w:t>
      </w:r>
      <w:r w:rsidRPr="00D97EA3">
        <w:rPr>
          <w:spacing w:val="1"/>
          <w:sz w:val="28"/>
          <w:szCs w:val="28"/>
        </w:rPr>
        <w:t xml:space="preserve"> </w:t>
      </w:r>
      <w:r w:rsidRPr="00D97EA3">
        <w:rPr>
          <w:sz w:val="28"/>
          <w:szCs w:val="28"/>
        </w:rPr>
        <w:t>вопросов.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38"/>
        </w:tabs>
        <w:spacing w:line="276" w:lineRule="auto"/>
        <w:ind w:left="118" w:right="177" w:firstLine="360"/>
        <w:rPr>
          <w:sz w:val="28"/>
          <w:szCs w:val="28"/>
        </w:rPr>
      </w:pPr>
      <w:r w:rsidRPr="00D97EA3">
        <w:rPr>
          <w:sz w:val="28"/>
          <w:szCs w:val="28"/>
        </w:rPr>
        <w:t>На заседании Комиссии заслушиваются пояснения работника образовательного учреждения, рассматриваются материалы, относящиеся к вопросам, включенным в повестку дня</w:t>
      </w:r>
      <w:r w:rsidRPr="00D97EA3">
        <w:rPr>
          <w:spacing w:val="-6"/>
          <w:sz w:val="28"/>
          <w:szCs w:val="28"/>
        </w:rPr>
        <w:t xml:space="preserve"> </w:t>
      </w:r>
      <w:r w:rsidRPr="00D97EA3">
        <w:rPr>
          <w:sz w:val="28"/>
          <w:szCs w:val="28"/>
        </w:rPr>
        <w:t>заседания.</w:t>
      </w:r>
    </w:p>
    <w:p w:rsidR="00B04CA1" w:rsidRPr="00D97EA3" w:rsidRDefault="00B04CA1" w:rsidP="00D97EA3">
      <w:pPr>
        <w:pStyle w:val="ab"/>
        <w:numPr>
          <w:ilvl w:val="1"/>
          <w:numId w:val="3"/>
        </w:numPr>
        <w:tabs>
          <w:tab w:val="left" w:pos="950"/>
        </w:tabs>
        <w:spacing w:line="276" w:lineRule="auto"/>
        <w:ind w:left="118" w:right="173" w:firstLine="360"/>
        <w:rPr>
          <w:sz w:val="28"/>
          <w:szCs w:val="28"/>
        </w:rPr>
      </w:pPr>
      <w:r w:rsidRPr="00D97EA3">
        <w:rPr>
          <w:sz w:val="28"/>
          <w:szCs w:val="28"/>
        </w:rPr>
        <w:t>Члены Комиссии и лица, участвовавшие в ее заседании, не вправе разглашать сведения, ставшие им известными в ходе работы</w:t>
      </w:r>
      <w:r w:rsidRPr="00D97EA3">
        <w:rPr>
          <w:spacing w:val="-7"/>
          <w:sz w:val="28"/>
          <w:szCs w:val="28"/>
        </w:rPr>
        <w:t xml:space="preserve"> </w:t>
      </w:r>
      <w:r w:rsidRPr="00D97EA3">
        <w:rPr>
          <w:sz w:val="28"/>
          <w:szCs w:val="28"/>
        </w:rPr>
        <w:t>Комиссии.</w:t>
      </w:r>
    </w:p>
    <w:p w:rsidR="00B04CA1" w:rsidRPr="00D97EA3" w:rsidRDefault="00B04CA1" w:rsidP="00D97EA3">
      <w:pPr>
        <w:pStyle w:val="a9"/>
        <w:spacing w:before="5" w:line="276" w:lineRule="auto"/>
        <w:jc w:val="both"/>
        <w:rPr>
          <w:sz w:val="28"/>
          <w:szCs w:val="28"/>
        </w:rPr>
      </w:pPr>
    </w:p>
    <w:p w:rsidR="00B04CA1" w:rsidRPr="00D97EA3" w:rsidRDefault="00D97EA3" w:rsidP="00D97EA3">
      <w:pPr>
        <w:pStyle w:val="31"/>
        <w:tabs>
          <w:tab w:val="left" w:pos="4128"/>
        </w:tabs>
        <w:spacing w:line="276" w:lineRule="auto"/>
        <w:ind w:left="378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B04CA1" w:rsidRPr="00D97EA3">
        <w:rPr>
          <w:sz w:val="28"/>
          <w:szCs w:val="28"/>
        </w:rPr>
        <w:t>Решение</w:t>
      </w:r>
      <w:r w:rsidR="00B04CA1" w:rsidRPr="00D97EA3">
        <w:rPr>
          <w:spacing w:val="-2"/>
          <w:sz w:val="28"/>
          <w:szCs w:val="28"/>
        </w:rPr>
        <w:t xml:space="preserve"> </w:t>
      </w:r>
      <w:r w:rsidR="00B04CA1" w:rsidRPr="00D97EA3">
        <w:rPr>
          <w:sz w:val="28"/>
          <w:szCs w:val="28"/>
        </w:rPr>
        <w:t>комиссии</w:t>
      </w:r>
    </w:p>
    <w:p w:rsidR="00B04CA1" w:rsidRPr="00D97EA3" w:rsidRDefault="00B04CA1" w:rsidP="00D97EA3">
      <w:pPr>
        <w:pStyle w:val="a9"/>
        <w:spacing w:before="7" w:line="276" w:lineRule="auto"/>
        <w:jc w:val="both"/>
        <w:rPr>
          <w:b/>
          <w:sz w:val="28"/>
          <w:szCs w:val="28"/>
        </w:rPr>
      </w:pP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840"/>
        </w:tabs>
        <w:spacing w:line="276" w:lineRule="auto"/>
        <w:ind w:left="118" w:right="175" w:firstLine="360"/>
        <w:rPr>
          <w:sz w:val="28"/>
          <w:szCs w:val="28"/>
        </w:rPr>
      </w:pPr>
      <w:r w:rsidRPr="00D97EA3">
        <w:rPr>
          <w:sz w:val="28"/>
          <w:szCs w:val="28"/>
        </w:rPr>
        <w:t>По итогам рассмотрения информации, являющей основанием для заседания, комиссия может принять одно из следующих</w:t>
      </w:r>
      <w:r w:rsidRPr="00D97EA3">
        <w:rPr>
          <w:spacing w:val="-3"/>
          <w:sz w:val="28"/>
          <w:szCs w:val="28"/>
        </w:rPr>
        <w:t xml:space="preserve"> </w:t>
      </w:r>
      <w:r w:rsidRPr="00D97EA3">
        <w:rPr>
          <w:sz w:val="28"/>
          <w:szCs w:val="28"/>
        </w:rPr>
        <w:t>решений: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412"/>
        </w:tabs>
        <w:spacing w:line="276" w:lineRule="auto"/>
        <w:ind w:right="178" w:firstLine="0"/>
        <w:rPr>
          <w:sz w:val="28"/>
          <w:szCs w:val="28"/>
        </w:rPr>
      </w:pPr>
      <w:r w:rsidRPr="00D97EA3">
        <w:rPr>
          <w:sz w:val="28"/>
          <w:szCs w:val="28"/>
        </w:rPr>
        <w:t>установить, что в рассматриваемом случае не содержится признаков личной заинтересованности работника управления образования, которая приводит или может привести к конфликту</w:t>
      </w:r>
      <w:r w:rsidRPr="00D97EA3">
        <w:rPr>
          <w:spacing w:val="-9"/>
          <w:sz w:val="28"/>
          <w:szCs w:val="28"/>
        </w:rPr>
        <w:t xml:space="preserve"> </w:t>
      </w:r>
      <w:r w:rsidRPr="00D97EA3">
        <w:rPr>
          <w:sz w:val="28"/>
          <w:szCs w:val="28"/>
        </w:rPr>
        <w:t>интересов;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453"/>
        </w:tabs>
        <w:spacing w:line="276" w:lineRule="auto"/>
        <w:ind w:right="169" w:firstLine="0"/>
        <w:rPr>
          <w:sz w:val="28"/>
          <w:szCs w:val="28"/>
        </w:rPr>
      </w:pPr>
      <w:r w:rsidRPr="00D97EA3">
        <w:rPr>
          <w:sz w:val="28"/>
          <w:szCs w:val="28"/>
        </w:rPr>
        <w:t>установить факт наличия личной заинтересованности работника управления образования, которая приводит или может привести к конфликту</w:t>
      </w:r>
      <w:r w:rsidRPr="00D97EA3">
        <w:rPr>
          <w:spacing w:val="-15"/>
          <w:sz w:val="28"/>
          <w:szCs w:val="28"/>
        </w:rPr>
        <w:t xml:space="preserve"> </w:t>
      </w:r>
      <w:r w:rsidRPr="00D97EA3">
        <w:rPr>
          <w:sz w:val="28"/>
          <w:szCs w:val="28"/>
        </w:rPr>
        <w:t>интересов.</w:t>
      </w: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1192"/>
          <w:tab w:val="left" w:pos="2440"/>
          <w:tab w:val="left" w:pos="3822"/>
          <w:tab w:val="left" w:pos="5565"/>
          <w:tab w:val="left" w:pos="6810"/>
          <w:tab w:val="left" w:pos="8672"/>
        </w:tabs>
        <w:spacing w:line="276" w:lineRule="auto"/>
        <w:ind w:left="118" w:right="175" w:firstLine="360"/>
        <w:rPr>
          <w:sz w:val="28"/>
          <w:szCs w:val="28"/>
        </w:rPr>
      </w:pPr>
      <w:r w:rsidRPr="00D97EA3">
        <w:rPr>
          <w:sz w:val="28"/>
          <w:szCs w:val="28"/>
        </w:rPr>
        <w:t>Решения</w:t>
      </w:r>
      <w:r w:rsidRPr="00D97EA3">
        <w:rPr>
          <w:sz w:val="28"/>
          <w:szCs w:val="28"/>
        </w:rPr>
        <w:tab/>
        <w:t>Комиссии</w:t>
      </w:r>
      <w:r w:rsidRPr="00D97EA3">
        <w:rPr>
          <w:sz w:val="28"/>
          <w:szCs w:val="28"/>
        </w:rPr>
        <w:tab/>
        <w:t>принимаются</w:t>
      </w:r>
      <w:r w:rsidRPr="00D97EA3">
        <w:rPr>
          <w:sz w:val="28"/>
          <w:szCs w:val="28"/>
        </w:rPr>
        <w:tab/>
        <w:t>простым</w:t>
      </w:r>
      <w:r w:rsidRPr="00D97EA3">
        <w:rPr>
          <w:sz w:val="28"/>
          <w:szCs w:val="28"/>
        </w:rPr>
        <w:tab/>
        <w:t>большинством</w:t>
      </w:r>
      <w:r w:rsidRPr="00D97EA3">
        <w:rPr>
          <w:sz w:val="28"/>
          <w:szCs w:val="28"/>
        </w:rPr>
        <w:tab/>
      </w:r>
      <w:r w:rsidRPr="00D97EA3">
        <w:rPr>
          <w:spacing w:val="-3"/>
          <w:sz w:val="28"/>
          <w:szCs w:val="28"/>
        </w:rPr>
        <w:t xml:space="preserve">голосов </w:t>
      </w:r>
      <w:r w:rsidRPr="00D97EA3">
        <w:rPr>
          <w:sz w:val="28"/>
          <w:szCs w:val="28"/>
        </w:rPr>
        <w:t>присутствующих на заседании членов</w:t>
      </w:r>
      <w:r w:rsidRPr="00D97EA3">
        <w:rPr>
          <w:spacing w:val="-1"/>
          <w:sz w:val="28"/>
          <w:szCs w:val="28"/>
        </w:rPr>
        <w:t xml:space="preserve"> </w:t>
      </w:r>
      <w:r w:rsidRPr="00D97EA3">
        <w:rPr>
          <w:sz w:val="28"/>
          <w:szCs w:val="28"/>
        </w:rPr>
        <w:t>Комиссии.</w:t>
      </w: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986"/>
        </w:tabs>
        <w:spacing w:line="276" w:lineRule="auto"/>
        <w:ind w:left="118" w:right="171" w:firstLine="360"/>
        <w:rPr>
          <w:sz w:val="28"/>
          <w:szCs w:val="28"/>
        </w:rPr>
      </w:pPr>
      <w:r w:rsidRPr="00D97EA3">
        <w:rPr>
          <w:sz w:val="28"/>
          <w:szCs w:val="28"/>
        </w:rPr>
        <w:t>Решения Комиссии оформляются протоколами, которые подписывают члены комиссии, принявшие участие в ее</w:t>
      </w:r>
      <w:r w:rsidRPr="00D97EA3">
        <w:rPr>
          <w:spacing w:val="-3"/>
          <w:sz w:val="28"/>
          <w:szCs w:val="28"/>
        </w:rPr>
        <w:t xml:space="preserve"> </w:t>
      </w:r>
      <w:r w:rsidRPr="00D97EA3">
        <w:rPr>
          <w:sz w:val="28"/>
          <w:szCs w:val="28"/>
        </w:rPr>
        <w:t>заседании</w:t>
      </w:r>
    </w:p>
    <w:p w:rsidR="00B04CA1" w:rsidRPr="00D97EA3" w:rsidRDefault="00B04CA1" w:rsidP="00D97EA3">
      <w:pPr>
        <w:pStyle w:val="a9"/>
        <w:spacing w:line="276" w:lineRule="auto"/>
        <w:ind w:left="538"/>
        <w:jc w:val="both"/>
        <w:rPr>
          <w:sz w:val="28"/>
          <w:szCs w:val="28"/>
        </w:rPr>
      </w:pPr>
      <w:r w:rsidRPr="00D97EA3">
        <w:rPr>
          <w:sz w:val="28"/>
          <w:szCs w:val="28"/>
        </w:rPr>
        <w:t>В решении Комиссии указываются: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326"/>
        </w:tabs>
        <w:spacing w:before="1" w:line="276" w:lineRule="auto"/>
        <w:ind w:right="171" w:firstLine="0"/>
        <w:rPr>
          <w:sz w:val="28"/>
          <w:szCs w:val="28"/>
        </w:rPr>
      </w:pPr>
      <w:r w:rsidRPr="00D97EA3">
        <w:rPr>
          <w:sz w:val="28"/>
          <w:szCs w:val="28"/>
        </w:rPr>
        <w:t>фамилия, имя, отчество, должность работника У</w:t>
      </w:r>
      <w:r w:rsidR="00D97EA3">
        <w:rPr>
          <w:sz w:val="28"/>
          <w:szCs w:val="28"/>
        </w:rPr>
        <w:t>чрежд</w:t>
      </w:r>
      <w:r w:rsidRPr="00D97EA3">
        <w:rPr>
          <w:sz w:val="28"/>
          <w:szCs w:val="28"/>
        </w:rPr>
        <w:t>ения, в отношении которого рассматривался вопрос о наличии личной заинтересованности, которая приводит или может привести к конфликту</w:t>
      </w:r>
      <w:r w:rsidRPr="00D97EA3">
        <w:rPr>
          <w:spacing w:val="-9"/>
          <w:sz w:val="28"/>
          <w:szCs w:val="28"/>
        </w:rPr>
        <w:t xml:space="preserve"> </w:t>
      </w:r>
      <w:r w:rsidRPr="00D97EA3">
        <w:rPr>
          <w:sz w:val="28"/>
          <w:szCs w:val="28"/>
        </w:rPr>
        <w:t>интересов;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259"/>
        </w:tabs>
        <w:spacing w:line="276" w:lineRule="auto"/>
        <w:ind w:left="258" w:hanging="141"/>
        <w:rPr>
          <w:sz w:val="28"/>
          <w:szCs w:val="28"/>
        </w:rPr>
      </w:pPr>
      <w:r w:rsidRPr="00D97EA3">
        <w:rPr>
          <w:sz w:val="28"/>
          <w:szCs w:val="28"/>
        </w:rPr>
        <w:t>источник информации, ставшей основанием для проведения заседания</w:t>
      </w:r>
      <w:r w:rsidRPr="00D97EA3">
        <w:rPr>
          <w:spacing w:val="-13"/>
          <w:sz w:val="28"/>
          <w:szCs w:val="28"/>
        </w:rPr>
        <w:t xml:space="preserve"> </w:t>
      </w:r>
      <w:r w:rsidRPr="00D97EA3">
        <w:rPr>
          <w:sz w:val="28"/>
          <w:szCs w:val="28"/>
        </w:rPr>
        <w:t>Комиссии;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343"/>
        </w:tabs>
        <w:spacing w:line="276" w:lineRule="auto"/>
        <w:ind w:right="180" w:firstLine="0"/>
        <w:rPr>
          <w:sz w:val="28"/>
          <w:szCs w:val="28"/>
        </w:rPr>
      </w:pPr>
      <w:r w:rsidRPr="00D97EA3">
        <w:rPr>
          <w:sz w:val="28"/>
          <w:szCs w:val="28"/>
        </w:rPr>
        <w:t xml:space="preserve">дата поступления информации в Комиссию и дата ее рассмотрения на </w:t>
      </w:r>
      <w:r w:rsidRPr="00D97EA3">
        <w:rPr>
          <w:sz w:val="28"/>
          <w:szCs w:val="28"/>
        </w:rPr>
        <w:lastRenderedPageBreak/>
        <w:t>заседании Комиссии, существо</w:t>
      </w:r>
      <w:r w:rsidRPr="00D97EA3">
        <w:rPr>
          <w:spacing w:val="-2"/>
          <w:sz w:val="28"/>
          <w:szCs w:val="28"/>
        </w:rPr>
        <w:t xml:space="preserve"> </w:t>
      </w:r>
      <w:r w:rsidRPr="00D97EA3">
        <w:rPr>
          <w:sz w:val="28"/>
          <w:szCs w:val="28"/>
        </w:rPr>
        <w:t>информации;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371"/>
        </w:tabs>
        <w:spacing w:line="276" w:lineRule="auto"/>
        <w:ind w:right="174" w:firstLine="0"/>
        <w:rPr>
          <w:sz w:val="28"/>
          <w:szCs w:val="28"/>
        </w:rPr>
      </w:pPr>
      <w:r w:rsidRPr="00D97EA3">
        <w:rPr>
          <w:sz w:val="28"/>
          <w:szCs w:val="28"/>
        </w:rPr>
        <w:t>фамилии, имена, отчества членов Комиссии и других лиц, присутствующих на заседании;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259"/>
        </w:tabs>
        <w:spacing w:line="276" w:lineRule="auto"/>
        <w:ind w:left="258" w:hanging="141"/>
        <w:rPr>
          <w:sz w:val="28"/>
          <w:szCs w:val="28"/>
        </w:rPr>
      </w:pPr>
      <w:r w:rsidRPr="00D97EA3">
        <w:rPr>
          <w:sz w:val="28"/>
          <w:szCs w:val="28"/>
        </w:rPr>
        <w:t>существо решения и его</w:t>
      </w:r>
      <w:r w:rsidRPr="00D97EA3">
        <w:rPr>
          <w:spacing w:val="-3"/>
          <w:sz w:val="28"/>
          <w:szCs w:val="28"/>
        </w:rPr>
        <w:t xml:space="preserve"> </w:t>
      </w:r>
      <w:r w:rsidRPr="00D97EA3">
        <w:rPr>
          <w:sz w:val="28"/>
          <w:szCs w:val="28"/>
        </w:rPr>
        <w:t>обоснование;</w:t>
      </w:r>
    </w:p>
    <w:p w:rsidR="00B04CA1" w:rsidRPr="00D97EA3" w:rsidRDefault="00B04CA1" w:rsidP="00D97EA3">
      <w:pPr>
        <w:pStyle w:val="ab"/>
        <w:numPr>
          <w:ilvl w:val="0"/>
          <w:numId w:val="5"/>
        </w:numPr>
        <w:tabs>
          <w:tab w:val="left" w:pos="259"/>
        </w:tabs>
        <w:spacing w:line="276" w:lineRule="auto"/>
        <w:ind w:left="258" w:hanging="141"/>
        <w:rPr>
          <w:sz w:val="28"/>
          <w:szCs w:val="28"/>
        </w:rPr>
      </w:pPr>
      <w:r w:rsidRPr="00D97EA3">
        <w:rPr>
          <w:sz w:val="28"/>
          <w:szCs w:val="28"/>
        </w:rPr>
        <w:t>результаты</w:t>
      </w:r>
      <w:r w:rsidRPr="00D97EA3">
        <w:rPr>
          <w:spacing w:val="-1"/>
          <w:sz w:val="28"/>
          <w:szCs w:val="28"/>
        </w:rPr>
        <w:t xml:space="preserve"> </w:t>
      </w:r>
      <w:r w:rsidRPr="00D97EA3">
        <w:rPr>
          <w:sz w:val="28"/>
          <w:szCs w:val="28"/>
        </w:rPr>
        <w:t>голосования.</w:t>
      </w: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930"/>
        </w:tabs>
        <w:spacing w:line="276" w:lineRule="auto"/>
        <w:ind w:left="118" w:right="179" w:firstLine="360"/>
        <w:rPr>
          <w:sz w:val="28"/>
          <w:szCs w:val="28"/>
        </w:rPr>
      </w:pPr>
      <w:r w:rsidRPr="00D97EA3">
        <w:rPr>
          <w:sz w:val="28"/>
          <w:szCs w:val="28"/>
        </w:rPr>
        <w:t>Копии решения Комиссии в течение 10 дней со дня его принятия направляются работнику</w:t>
      </w:r>
      <w:r w:rsidRPr="00D97EA3">
        <w:rPr>
          <w:spacing w:val="-8"/>
          <w:sz w:val="28"/>
          <w:szCs w:val="28"/>
        </w:rPr>
        <w:t xml:space="preserve"> </w:t>
      </w:r>
      <w:r w:rsidR="00D97EA3">
        <w:rPr>
          <w:sz w:val="28"/>
          <w:szCs w:val="28"/>
        </w:rPr>
        <w:t>Учрежд</w:t>
      </w:r>
      <w:r w:rsidRPr="00D97EA3">
        <w:rPr>
          <w:sz w:val="28"/>
          <w:szCs w:val="28"/>
        </w:rPr>
        <w:t>ения.</w:t>
      </w: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986"/>
        </w:tabs>
        <w:spacing w:line="276" w:lineRule="auto"/>
        <w:ind w:left="118" w:right="168" w:firstLine="360"/>
        <w:rPr>
          <w:sz w:val="28"/>
          <w:szCs w:val="28"/>
        </w:rPr>
      </w:pPr>
      <w:r w:rsidRPr="00D97EA3">
        <w:rPr>
          <w:sz w:val="28"/>
          <w:szCs w:val="28"/>
        </w:rPr>
        <w:t>Решение Комиссии может быть</w:t>
      </w:r>
      <w:r w:rsidR="00D97EA3">
        <w:rPr>
          <w:sz w:val="28"/>
          <w:szCs w:val="28"/>
        </w:rPr>
        <w:t xml:space="preserve"> обжаловано работником Учреждени</w:t>
      </w:r>
      <w:r w:rsidRPr="00D97EA3">
        <w:rPr>
          <w:sz w:val="28"/>
          <w:szCs w:val="28"/>
        </w:rPr>
        <w:t>я в 10- дневный срок со дня вручения ему копии решения Комиссии в порядке, предусмотренном законодательством</w:t>
      </w:r>
      <w:r w:rsidRPr="00D97EA3">
        <w:rPr>
          <w:spacing w:val="-3"/>
          <w:sz w:val="28"/>
          <w:szCs w:val="28"/>
        </w:rPr>
        <w:t xml:space="preserve"> </w:t>
      </w:r>
      <w:r w:rsidRPr="00D97EA3">
        <w:rPr>
          <w:sz w:val="28"/>
          <w:szCs w:val="28"/>
        </w:rPr>
        <w:t>РФ.</w:t>
      </w: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964"/>
        </w:tabs>
        <w:spacing w:before="1" w:line="276" w:lineRule="auto"/>
        <w:ind w:left="118" w:right="173" w:firstLine="360"/>
        <w:rPr>
          <w:sz w:val="28"/>
          <w:szCs w:val="28"/>
        </w:rPr>
      </w:pPr>
      <w:r w:rsidRPr="00D97EA3">
        <w:rPr>
          <w:sz w:val="28"/>
          <w:szCs w:val="28"/>
        </w:rPr>
        <w:t>В случае установления Комиссией факта совершения работником У</w:t>
      </w:r>
      <w:r w:rsidR="00D97EA3">
        <w:rPr>
          <w:sz w:val="28"/>
          <w:szCs w:val="28"/>
        </w:rPr>
        <w:t>чрежд</w:t>
      </w:r>
      <w:r w:rsidRPr="00D97EA3">
        <w:rPr>
          <w:sz w:val="28"/>
          <w:szCs w:val="28"/>
        </w:rPr>
        <w:t>ения действия (бездействия),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 документы в правоохранительные</w:t>
      </w:r>
      <w:r w:rsidRPr="00D97EA3">
        <w:rPr>
          <w:spacing w:val="-4"/>
          <w:sz w:val="28"/>
          <w:szCs w:val="28"/>
        </w:rPr>
        <w:t xml:space="preserve"> </w:t>
      </w:r>
      <w:r w:rsidRPr="00D97EA3">
        <w:rPr>
          <w:sz w:val="28"/>
          <w:szCs w:val="28"/>
        </w:rPr>
        <w:t>органы.</w:t>
      </w:r>
    </w:p>
    <w:p w:rsidR="00B04CA1" w:rsidRPr="00D97EA3" w:rsidRDefault="00B04CA1" w:rsidP="00D97EA3">
      <w:pPr>
        <w:pStyle w:val="ab"/>
        <w:numPr>
          <w:ilvl w:val="1"/>
          <w:numId w:val="4"/>
        </w:numPr>
        <w:tabs>
          <w:tab w:val="left" w:pos="913"/>
        </w:tabs>
        <w:spacing w:line="276" w:lineRule="auto"/>
        <w:ind w:left="118" w:right="170" w:firstLine="360"/>
        <w:rPr>
          <w:sz w:val="28"/>
          <w:szCs w:val="28"/>
        </w:rPr>
      </w:pPr>
      <w:r w:rsidRPr="00D97EA3">
        <w:rPr>
          <w:sz w:val="28"/>
          <w:szCs w:val="28"/>
        </w:rPr>
        <w:t xml:space="preserve">Решение Комиссии, принятое в отношении работника </w:t>
      </w:r>
      <w:r w:rsidR="00D97EA3">
        <w:rPr>
          <w:sz w:val="28"/>
          <w:szCs w:val="28"/>
        </w:rPr>
        <w:t>У</w:t>
      </w:r>
      <w:r w:rsidRPr="00D97EA3">
        <w:rPr>
          <w:sz w:val="28"/>
          <w:szCs w:val="28"/>
        </w:rPr>
        <w:t>чреждения, хранится в его личном</w:t>
      </w:r>
      <w:r w:rsidRPr="00D97EA3">
        <w:rPr>
          <w:spacing w:val="-2"/>
          <w:sz w:val="28"/>
          <w:szCs w:val="28"/>
        </w:rPr>
        <w:t xml:space="preserve"> </w:t>
      </w:r>
      <w:r w:rsidRPr="00D97EA3">
        <w:rPr>
          <w:sz w:val="28"/>
          <w:szCs w:val="28"/>
        </w:rPr>
        <w:t>деле.</w:t>
      </w:r>
    </w:p>
    <w:p w:rsidR="00B04CA1" w:rsidRDefault="00B04CA1" w:rsidP="00B04CA1">
      <w:pPr>
        <w:rPr>
          <w:sz w:val="24"/>
        </w:rPr>
        <w:sectPr w:rsidR="00B04CA1" w:rsidSect="00D97EA3">
          <w:pgSz w:w="11910" w:h="16840"/>
          <w:pgMar w:top="1040" w:right="960" w:bottom="993" w:left="1300" w:header="720" w:footer="720" w:gutter="0"/>
          <w:cols w:space="720"/>
        </w:sectPr>
      </w:pPr>
    </w:p>
    <w:p w:rsidR="006F670C" w:rsidRPr="006F670C" w:rsidRDefault="006F670C" w:rsidP="006F670C">
      <w:pPr>
        <w:pStyle w:val="a9"/>
        <w:spacing w:before="66"/>
        <w:ind w:left="6959" w:right="171"/>
        <w:rPr>
          <w:sz w:val="28"/>
          <w:szCs w:val="28"/>
        </w:rPr>
      </w:pPr>
      <w:r w:rsidRPr="006F670C">
        <w:rPr>
          <w:sz w:val="28"/>
          <w:szCs w:val="28"/>
        </w:rPr>
        <w:lastRenderedPageBreak/>
        <w:t>Приложение</w:t>
      </w:r>
      <w:r w:rsidRPr="006F670C">
        <w:rPr>
          <w:spacing w:val="-3"/>
          <w:sz w:val="28"/>
          <w:szCs w:val="28"/>
        </w:rPr>
        <w:t xml:space="preserve"> </w:t>
      </w:r>
      <w:r w:rsidRPr="006F670C">
        <w:rPr>
          <w:sz w:val="28"/>
          <w:szCs w:val="28"/>
        </w:rPr>
        <w:t>№</w:t>
      </w:r>
      <w:r w:rsidRPr="006F670C">
        <w:rPr>
          <w:spacing w:val="-2"/>
          <w:sz w:val="28"/>
          <w:szCs w:val="28"/>
        </w:rPr>
        <w:t xml:space="preserve"> </w:t>
      </w:r>
      <w:r w:rsidRPr="006F670C">
        <w:rPr>
          <w:spacing w:val="-12"/>
          <w:sz w:val="28"/>
          <w:szCs w:val="28"/>
        </w:rPr>
        <w:t>2</w:t>
      </w:r>
      <w:r w:rsidRPr="006F670C">
        <w:rPr>
          <w:sz w:val="28"/>
          <w:szCs w:val="28"/>
        </w:rPr>
        <w:t xml:space="preserve"> </w:t>
      </w:r>
    </w:p>
    <w:p w:rsidR="006F670C" w:rsidRPr="006F670C" w:rsidRDefault="006F670C" w:rsidP="006F670C">
      <w:pPr>
        <w:pStyle w:val="a9"/>
        <w:rPr>
          <w:sz w:val="28"/>
          <w:szCs w:val="28"/>
        </w:rPr>
      </w:pPr>
    </w:p>
    <w:p w:rsidR="006F670C" w:rsidRPr="006F670C" w:rsidRDefault="006F670C" w:rsidP="006F670C">
      <w:pPr>
        <w:pStyle w:val="21"/>
        <w:spacing w:before="196" w:line="322" w:lineRule="exact"/>
        <w:ind w:left="4" w:right="56"/>
        <w:jc w:val="center"/>
      </w:pPr>
      <w:r w:rsidRPr="006F670C">
        <w:t>Состав</w:t>
      </w:r>
    </w:p>
    <w:p w:rsidR="006F670C" w:rsidRPr="006F670C" w:rsidRDefault="006F670C" w:rsidP="006F670C">
      <w:pPr>
        <w:ind w:left="157" w:right="216"/>
        <w:jc w:val="center"/>
        <w:rPr>
          <w:rFonts w:ascii="Times New Roman" w:hAnsi="Times New Roman"/>
          <w:sz w:val="28"/>
          <w:szCs w:val="28"/>
        </w:rPr>
      </w:pPr>
      <w:r w:rsidRPr="006F670C">
        <w:rPr>
          <w:rFonts w:ascii="Times New Roman" w:hAnsi="Times New Roman"/>
          <w:sz w:val="28"/>
          <w:szCs w:val="28"/>
        </w:rPr>
        <w:t>комиссии по урегулированию конфликта интересов</w:t>
      </w:r>
    </w:p>
    <w:p w:rsidR="006F670C" w:rsidRPr="006F670C" w:rsidRDefault="006F670C" w:rsidP="006F670C">
      <w:pPr>
        <w:pStyle w:val="a9"/>
        <w:spacing w:before="6"/>
        <w:rPr>
          <w:sz w:val="28"/>
          <w:szCs w:val="28"/>
        </w:rPr>
      </w:pPr>
    </w:p>
    <w:p w:rsidR="006F670C" w:rsidRPr="006F670C" w:rsidRDefault="006F670C" w:rsidP="006F670C">
      <w:pPr>
        <w:tabs>
          <w:tab w:val="left" w:pos="3860"/>
        </w:tabs>
        <w:spacing w:line="960" w:lineRule="atLeast"/>
        <w:ind w:left="118" w:right="2597"/>
        <w:rPr>
          <w:rFonts w:ascii="Times New Roman" w:hAnsi="Times New Roman"/>
          <w:sz w:val="28"/>
          <w:szCs w:val="28"/>
        </w:rPr>
      </w:pPr>
      <w:r w:rsidRPr="006F670C">
        <w:rPr>
          <w:rFonts w:ascii="Times New Roman" w:hAnsi="Times New Roman"/>
          <w:sz w:val="28"/>
          <w:szCs w:val="28"/>
        </w:rPr>
        <w:t>Председатель:</w:t>
      </w:r>
      <w:r w:rsidRPr="006F670C">
        <w:rPr>
          <w:rFonts w:ascii="Times New Roman" w:hAnsi="Times New Roman"/>
          <w:spacing w:val="6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Рязанцева Ольга Петровна - заведующий</w:t>
      </w:r>
    </w:p>
    <w:p w:rsidR="006F670C" w:rsidRPr="006F670C" w:rsidRDefault="006F670C" w:rsidP="006F670C">
      <w:pPr>
        <w:ind w:left="118"/>
        <w:rPr>
          <w:rFonts w:ascii="Times New Roman" w:hAnsi="Times New Roman"/>
          <w:sz w:val="28"/>
          <w:szCs w:val="28"/>
        </w:rPr>
      </w:pPr>
      <w:r w:rsidRPr="006F670C">
        <w:rPr>
          <w:rFonts w:ascii="Times New Roman" w:hAnsi="Times New Roman"/>
          <w:sz w:val="28"/>
          <w:szCs w:val="28"/>
        </w:rPr>
        <w:t xml:space="preserve">Секретарь: </w:t>
      </w:r>
      <w:r>
        <w:rPr>
          <w:rFonts w:ascii="Times New Roman" w:hAnsi="Times New Roman"/>
          <w:sz w:val="28"/>
          <w:szCs w:val="28"/>
        </w:rPr>
        <w:t>Култаева Марина Николаевна – председатель ПК</w:t>
      </w:r>
    </w:p>
    <w:p w:rsidR="006F670C" w:rsidRPr="006F670C" w:rsidRDefault="006F670C" w:rsidP="006F670C">
      <w:pPr>
        <w:tabs>
          <w:tab w:val="left" w:pos="3860"/>
        </w:tabs>
        <w:spacing w:line="960" w:lineRule="atLeast"/>
        <w:ind w:left="118" w:right="2597"/>
        <w:rPr>
          <w:rFonts w:ascii="Times New Roman" w:hAnsi="Times New Roman"/>
          <w:sz w:val="28"/>
          <w:szCs w:val="28"/>
        </w:rPr>
      </w:pPr>
      <w:r w:rsidRPr="006F670C">
        <w:rPr>
          <w:rFonts w:ascii="Times New Roman" w:hAnsi="Times New Roman"/>
          <w:sz w:val="28"/>
          <w:szCs w:val="28"/>
        </w:rPr>
        <w:t>Члены</w:t>
      </w:r>
      <w:r w:rsidRPr="006F670C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F670C">
        <w:rPr>
          <w:rFonts w:ascii="Times New Roman" w:hAnsi="Times New Roman"/>
          <w:sz w:val="28"/>
          <w:szCs w:val="28"/>
        </w:rPr>
        <w:t>комиссии:</w:t>
      </w:r>
    </w:p>
    <w:p w:rsidR="006F670C" w:rsidRDefault="006F670C" w:rsidP="006F670C">
      <w:pPr>
        <w:pStyle w:val="ab"/>
        <w:numPr>
          <w:ilvl w:val="0"/>
          <w:numId w:val="8"/>
        </w:numPr>
        <w:tabs>
          <w:tab w:val="left" w:pos="839"/>
        </w:tabs>
        <w:spacing w:before="8" w:line="322" w:lineRule="exact"/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Алексеева О.Н. – воспитатель </w:t>
      </w:r>
    </w:p>
    <w:p w:rsidR="006F670C" w:rsidRPr="006F670C" w:rsidRDefault="006F670C" w:rsidP="006F670C">
      <w:pPr>
        <w:pStyle w:val="ab"/>
        <w:numPr>
          <w:ilvl w:val="0"/>
          <w:numId w:val="8"/>
        </w:numPr>
        <w:tabs>
          <w:tab w:val="left" w:pos="839"/>
        </w:tabs>
        <w:spacing w:before="8" w:line="322" w:lineRule="exact"/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Демунд М.П.</w:t>
      </w:r>
      <w:r w:rsidRPr="006F670C">
        <w:rPr>
          <w:sz w:val="28"/>
          <w:szCs w:val="28"/>
        </w:rPr>
        <w:t xml:space="preserve"> – </w:t>
      </w:r>
      <w:r>
        <w:rPr>
          <w:sz w:val="28"/>
          <w:szCs w:val="28"/>
        </w:rPr>
        <w:t>старший воспитатель</w:t>
      </w:r>
      <w:r w:rsidRPr="006F670C">
        <w:rPr>
          <w:sz w:val="28"/>
          <w:szCs w:val="28"/>
        </w:rPr>
        <w:t>;</w:t>
      </w:r>
    </w:p>
    <w:p w:rsidR="006F670C" w:rsidRPr="006F670C" w:rsidRDefault="006F670C" w:rsidP="006F670C">
      <w:pPr>
        <w:pStyle w:val="ab"/>
        <w:numPr>
          <w:ilvl w:val="0"/>
          <w:numId w:val="8"/>
        </w:numPr>
        <w:tabs>
          <w:tab w:val="left" w:pos="839"/>
        </w:tabs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Цыркун В.Ю.</w:t>
      </w:r>
      <w:r w:rsidRPr="006F670C">
        <w:rPr>
          <w:sz w:val="28"/>
          <w:szCs w:val="28"/>
        </w:rPr>
        <w:t xml:space="preserve"> – </w:t>
      </w:r>
      <w:r>
        <w:rPr>
          <w:sz w:val="28"/>
          <w:szCs w:val="28"/>
        </w:rPr>
        <w:t>старший воспитатель</w:t>
      </w:r>
    </w:p>
    <w:p w:rsidR="006F670C" w:rsidRPr="006F670C" w:rsidRDefault="006F670C" w:rsidP="006F670C">
      <w:pPr>
        <w:pStyle w:val="a9"/>
        <w:rPr>
          <w:sz w:val="28"/>
          <w:szCs w:val="28"/>
        </w:rPr>
      </w:pPr>
    </w:p>
    <w:p w:rsidR="006F670C" w:rsidRDefault="006F670C" w:rsidP="006F670C">
      <w:pPr>
        <w:rPr>
          <w:sz w:val="28"/>
        </w:rPr>
        <w:sectPr w:rsidR="006F670C">
          <w:pgSz w:w="11910" w:h="16840"/>
          <w:pgMar w:top="1040" w:right="960" w:bottom="280" w:left="1300" w:header="720" w:footer="720" w:gutter="0"/>
          <w:cols w:space="720"/>
        </w:sectPr>
      </w:pPr>
    </w:p>
    <w:p w:rsidR="006F670C" w:rsidRDefault="006F670C" w:rsidP="006F670C">
      <w:pPr>
        <w:pStyle w:val="a9"/>
        <w:spacing w:before="66"/>
        <w:ind w:left="6959" w:right="171" w:firstLine="747"/>
        <w:jc w:val="right"/>
        <w:rPr>
          <w:sz w:val="20"/>
        </w:rPr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rPr>
          <w:spacing w:val="-12"/>
        </w:rPr>
        <w:t>3</w:t>
      </w:r>
      <w:r>
        <w:t xml:space="preserve"> </w:t>
      </w:r>
    </w:p>
    <w:p w:rsidR="006F670C" w:rsidRDefault="003B5825" w:rsidP="006F670C">
      <w:pPr>
        <w:pStyle w:val="a9"/>
        <w:spacing w:before="9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201295</wp:posOffset>
                </wp:positionV>
                <wp:extent cx="3429000" cy="1270"/>
                <wp:effectExtent l="10795" t="10795" r="8255" b="6985"/>
                <wp:wrapTopAndBottom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1270"/>
                        </a:xfrm>
                        <a:custGeom>
                          <a:avLst/>
                          <a:gdLst>
                            <a:gd name="T0" fmla="+- 0 5372 5372"/>
                            <a:gd name="T1" fmla="*/ T0 w 5400"/>
                            <a:gd name="T2" fmla="+- 0 10772 5372"/>
                            <a:gd name="T3" fmla="*/ T2 w 5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0">
                              <a:moveTo>
                                <a:pt x="0" y="0"/>
                              </a:moveTo>
                              <a:lnTo>
                                <a:pt x="5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268.6pt;margin-top:15.85pt;width:270pt;height:.1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" path="m,l5400,e" filled="f" strokeweight=".48pt">
                <v:path arrowok="t" o:connecttype="custom" o:connectlocs="0,0;3429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376555</wp:posOffset>
                </wp:positionV>
                <wp:extent cx="3429000" cy="1270"/>
                <wp:effectExtent l="10795" t="5080" r="8255" b="12700"/>
                <wp:wrapTopAndBottom/>
                <wp:docPr id="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1270"/>
                        </a:xfrm>
                        <a:custGeom>
                          <a:avLst/>
                          <a:gdLst>
                            <a:gd name="T0" fmla="+- 0 5372 5372"/>
                            <a:gd name="T1" fmla="*/ T0 w 5400"/>
                            <a:gd name="T2" fmla="+- 0 10772 5372"/>
                            <a:gd name="T3" fmla="*/ T2 w 5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0">
                              <a:moveTo>
                                <a:pt x="0" y="0"/>
                              </a:moveTo>
                              <a:lnTo>
                                <a:pt x="5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268.6pt;margin-top:29.65pt;width:270pt;height:.1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" path="m,l5400,e" filled="f" strokeweight=".48pt">
                <v:path arrowok="t" o:connecttype="custom" o:connectlocs="0,0;3429000,0" o:connectangles="0,0"/>
                <w10:wrap type="topAndBottom" anchorx="page"/>
              </v:shape>
            </w:pict>
          </mc:Fallback>
        </mc:AlternateContent>
      </w:r>
    </w:p>
    <w:p w:rsidR="006F670C" w:rsidRDefault="006F670C" w:rsidP="006F670C">
      <w:pPr>
        <w:pStyle w:val="a9"/>
        <w:spacing w:before="2"/>
        <w:rPr>
          <w:sz w:val="17"/>
        </w:rPr>
      </w:pPr>
    </w:p>
    <w:p w:rsidR="006F670C" w:rsidRDefault="006F670C" w:rsidP="006F670C">
      <w:pPr>
        <w:spacing w:line="202" w:lineRule="exact"/>
        <w:ind w:left="4149"/>
        <w:rPr>
          <w:sz w:val="20"/>
        </w:rPr>
      </w:pPr>
      <w:r>
        <w:rPr>
          <w:sz w:val="20"/>
        </w:rPr>
        <w:t>(Ф.И.О., должность представителя нанимателя</w:t>
      </w:r>
      <w:r>
        <w:rPr>
          <w:spacing w:val="-21"/>
          <w:sz w:val="20"/>
        </w:rPr>
        <w:t xml:space="preserve"> </w:t>
      </w:r>
      <w:r>
        <w:rPr>
          <w:sz w:val="20"/>
        </w:rPr>
        <w:t>(работодателя)</w:t>
      </w:r>
    </w:p>
    <w:p w:rsidR="006F670C" w:rsidRDefault="006F670C" w:rsidP="006F670C">
      <w:pPr>
        <w:pStyle w:val="a9"/>
        <w:rPr>
          <w:sz w:val="20"/>
        </w:rPr>
      </w:pPr>
    </w:p>
    <w:p w:rsidR="006F670C" w:rsidRDefault="003B5825" w:rsidP="006F670C">
      <w:pPr>
        <w:pStyle w:val="a9"/>
        <w:spacing w:before="8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172085</wp:posOffset>
                </wp:positionV>
                <wp:extent cx="3429000" cy="1270"/>
                <wp:effectExtent l="10795" t="10160" r="8255" b="7620"/>
                <wp:wrapTopAndBottom/>
                <wp:docPr id="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1270"/>
                        </a:xfrm>
                        <a:custGeom>
                          <a:avLst/>
                          <a:gdLst>
                            <a:gd name="T0" fmla="+- 0 5372 5372"/>
                            <a:gd name="T1" fmla="*/ T0 w 5400"/>
                            <a:gd name="T2" fmla="+- 0 10772 5372"/>
                            <a:gd name="T3" fmla="*/ T2 w 5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0">
                              <a:moveTo>
                                <a:pt x="0" y="0"/>
                              </a:moveTo>
                              <a:lnTo>
                                <a:pt x="5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268.6pt;margin-top:13.55pt;width:270pt;height:.1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" path="m,l5400,e" filled="f" strokeweight=".48pt">
                <v:path arrowok="t" o:connecttype="custom" o:connectlocs="0,0;34290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3411220</wp:posOffset>
                </wp:positionH>
                <wp:positionV relativeFrom="paragraph">
                  <wp:posOffset>347345</wp:posOffset>
                </wp:positionV>
                <wp:extent cx="3429000" cy="1270"/>
                <wp:effectExtent l="10795" t="13970" r="8255" b="3810"/>
                <wp:wrapTopAndBottom/>
                <wp:docPr id="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0" cy="1270"/>
                        </a:xfrm>
                        <a:custGeom>
                          <a:avLst/>
                          <a:gdLst>
                            <a:gd name="T0" fmla="+- 0 5372 5372"/>
                            <a:gd name="T1" fmla="*/ T0 w 5400"/>
                            <a:gd name="T2" fmla="+- 0 10772 5372"/>
                            <a:gd name="T3" fmla="*/ T2 w 5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400">
                              <a:moveTo>
                                <a:pt x="0" y="0"/>
                              </a:moveTo>
                              <a:lnTo>
                                <a:pt x="5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268.6pt;margin-top:27.35pt;width:270pt;height: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" path="m,l5400,e" filled="f" strokeweight=".48pt">
                <v:path arrowok="t" o:connecttype="custom" o:connectlocs="0,0;3429000,0" o:connectangles="0,0"/>
                <w10:wrap type="topAndBottom" anchorx="page"/>
              </v:shape>
            </w:pict>
          </mc:Fallback>
        </mc:AlternateContent>
      </w:r>
    </w:p>
    <w:p w:rsidR="006F670C" w:rsidRDefault="006F670C" w:rsidP="006F670C">
      <w:pPr>
        <w:pStyle w:val="a9"/>
        <w:spacing w:before="2"/>
        <w:rPr>
          <w:sz w:val="17"/>
        </w:rPr>
      </w:pPr>
    </w:p>
    <w:p w:rsidR="006F670C" w:rsidRPr="00CD1195" w:rsidRDefault="006F670C" w:rsidP="00CD1195">
      <w:pPr>
        <w:spacing w:line="202" w:lineRule="exact"/>
        <w:ind w:left="5743"/>
        <w:rPr>
          <w:sz w:val="20"/>
        </w:rPr>
      </w:pPr>
      <w:r>
        <w:rPr>
          <w:sz w:val="20"/>
        </w:rPr>
        <w:t>(Ф.И.О., должность служащего</w:t>
      </w:r>
      <w:r>
        <w:rPr>
          <w:spacing w:val="-22"/>
          <w:sz w:val="20"/>
        </w:rPr>
        <w:t xml:space="preserve"> </w:t>
      </w:r>
      <w:r>
        <w:rPr>
          <w:sz w:val="20"/>
        </w:rPr>
        <w:t>(работника)</w:t>
      </w:r>
    </w:p>
    <w:p w:rsidR="006F670C" w:rsidRDefault="006F670C" w:rsidP="006F670C">
      <w:pPr>
        <w:pStyle w:val="a9"/>
        <w:spacing w:before="1"/>
      </w:pPr>
    </w:p>
    <w:p w:rsidR="006F670C" w:rsidRDefault="006F670C" w:rsidP="006F670C">
      <w:pPr>
        <w:pStyle w:val="21"/>
        <w:spacing w:line="322" w:lineRule="exact"/>
        <w:ind w:left="5" w:right="56"/>
        <w:jc w:val="center"/>
      </w:pPr>
      <w:r>
        <w:t>УВЕДОМЛЕНИЕ</w:t>
      </w:r>
    </w:p>
    <w:p w:rsidR="006F670C" w:rsidRDefault="006F670C" w:rsidP="006F670C">
      <w:pPr>
        <w:spacing w:line="322" w:lineRule="exact"/>
        <w:ind w:left="158" w:right="216"/>
        <w:jc w:val="center"/>
        <w:rPr>
          <w:sz w:val="28"/>
        </w:rPr>
      </w:pPr>
      <w:r>
        <w:rPr>
          <w:sz w:val="28"/>
        </w:rPr>
        <w:t>o возникновении личной</w:t>
      </w:r>
      <w:r>
        <w:rPr>
          <w:spacing w:val="-27"/>
          <w:sz w:val="28"/>
        </w:rPr>
        <w:t xml:space="preserve"> </w:t>
      </w:r>
      <w:r>
        <w:rPr>
          <w:sz w:val="28"/>
        </w:rPr>
        <w:t>заинтересованности</w:t>
      </w:r>
    </w:p>
    <w:p w:rsidR="006F670C" w:rsidRPr="00CD1195" w:rsidRDefault="006F670C" w:rsidP="00CD1195">
      <w:pPr>
        <w:ind w:left="1037" w:right="1022"/>
        <w:jc w:val="center"/>
        <w:rPr>
          <w:sz w:val="28"/>
        </w:rPr>
      </w:pPr>
      <w:r>
        <w:rPr>
          <w:sz w:val="28"/>
        </w:rPr>
        <w:t>при исполнении должностных обязанностей, которая</w:t>
      </w:r>
      <w:r>
        <w:rPr>
          <w:spacing w:val="-23"/>
          <w:sz w:val="28"/>
        </w:rPr>
        <w:t xml:space="preserve"> </w:t>
      </w:r>
      <w:r>
        <w:rPr>
          <w:sz w:val="28"/>
        </w:rPr>
        <w:t>приводит или может привести к конфликту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</w:t>
      </w:r>
    </w:p>
    <w:p w:rsidR="006F670C" w:rsidRDefault="006F670C" w:rsidP="006F670C">
      <w:pPr>
        <w:ind w:left="118" w:right="177" w:firstLine="707"/>
        <w:jc w:val="both"/>
        <w:rPr>
          <w:sz w:val="28"/>
        </w:rPr>
      </w:pPr>
      <w:r>
        <w:rPr>
          <w:sz w:val="28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</w:r>
    </w:p>
    <w:p w:rsidR="006F670C" w:rsidRDefault="006F670C" w:rsidP="006F670C">
      <w:pPr>
        <w:tabs>
          <w:tab w:val="left" w:pos="9242"/>
        </w:tabs>
        <w:spacing w:before="1"/>
        <w:ind w:left="118" w:right="174" w:firstLine="707"/>
        <w:jc w:val="both"/>
        <w:rPr>
          <w:sz w:val="28"/>
        </w:rPr>
      </w:pPr>
      <w:r>
        <w:rPr>
          <w:sz w:val="28"/>
        </w:rPr>
        <w:t>Обстоятельства, являющимися основанием возникновения личной заинтересованности: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F670C" w:rsidRDefault="003B5825" w:rsidP="006F670C">
      <w:pPr>
        <w:pStyle w:val="a9"/>
        <w:spacing w:before="6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5600065" cy="1270"/>
                <wp:effectExtent l="5715" t="10160" r="13970" b="7620"/>
                <wp:wrapTopAndBottom/>
                <wp:docPr id="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819"/>
                            <a:gd name="T2" fmla="+- 0 10238 1419"/>
                            <a:gd name="T3" fmla="*/ T2 w 8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9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70.95pt;margin-top:15.8pt;width:440.9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" path="m,l8819,e" filled="f" strokeweight=".19811mm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405130</wp:posOffset>
                </wp:positionV>
                <wp:extent cx="5513705" cy="1270"/>
                <wp:effectExtent l="5715" t="5080" r="5080" b="12700"/>
                <wp:wrapTopAndBottom/>
                <wp:docPr id="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370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683"/>
                            <a:gd name="T2" fmla="+- 0 10101 1419"/>
                            <a:gd name="T3" fmla="*/ T2 w 86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83">
                              <a:moveTo>
                                <a:pt x="0" y="0"/>
                              </a:moveTo>
                              <a:lnTo>
                                <a:pt x="8682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70.95pt;margin-top:31.9pt;width:434.15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" path="m,l8682,e" filled="f" strokeweight=".19811mm">
                <v:path arrowok="t" o:connecttype="custom" o:connectlocs="0,0;5513070,0" o:connectangles="0,0"/>
                <w10:wrap type="topAndBottom" anchorx="page"/>
              </v:shape>
            </w:pict>
          </mc:Fallback>
        </mc:AlternateContent>
      </w:r>
    </w:p>
    <w:p w:rsidR="006F670C" w:rsidRDefault="006F670C" w:rsidP="006F670C">
      <w:pPr>
        <w:pStyle w:val="a9"/>
        <w:rPr>
          <w:sz w:val="21"/>
        </w:rPr>
      </w:pPr>
    </w:p>
    <w:p w:rsidR="006F670C" w:rsidRDefault="006F670C" w:rsidP="006F670C">
      <w:pPr>
        <w:spacing w:line="294" w:lineRule="exact"/>
        <w:ind w:left="826"/>
        <w:rPr>
          <w:sz w:val="28"/>
        </w:rPr>
      </w:pPr>
      <w:r>
        <w:rPr>
          <w:sz w:val="28"/>
        </w:rPr>
        <w:t>Должностные обязанности, на исполнении которых влияет или может</w:t>
      </w:r>
    </w:p>
    <w:p w:rsidR="006F670C" w:rsidRDefault="006F670C" w:rsidP="006F670C">
      <w:pPr>
        <w:tabs>
          <w:tab w:val="left" w:pos="9108"/>
        </w:tabs>
        <w:ind w:left="118"/>
        <w:rPr>
          <w:sz w:val="28"/>
        </w:rPr>
      </w:pPr>
      <w:r>
        <w:rPr>
          <w:sz w:val="28"/>
        </w:rPr>
        <w:t>повлиять личная</w:t>
      </w:r>
      <w:r>
        <w:rPr>
          <w:spacing w:val="-13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F670C" w:rsidRDefault="003B5825" w:rsidP="006F670C">
      <w:pPr>
        <w:pStyle w:val="a9"/>
        <w:spacing w:before="6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5511800" cy="1270"/>
                <wp:effectExtent l="5715" t="10160" r="6985" b="7620"/>
                <wp:wrapTopAndBottom/>
                <wp:docPr id="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680"/>
                            <a:gd name="T2" fmla="+- 0 10098 1419"/>
                            <a:gd name="T3" fmla="*/ T2 w 8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80">
                              <a:moveTo>
                                <a:pt x="0" y="0"/>
                              </a:moveTo>
                              <a:lnTo>
                                <a:pt x="867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70.95pt;margin-top:15.8pt;width:434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" path="m,l8679,e" filled="f" strokeweight=".19811mm">
                <v:path arrowok="t" o:connecttype="custom" o:connectlocs="0,0;5511165,0" o:connectangles="0,0"/>
                <w10:wrap type="topAndBottom" anchorx="page"/>
              </v:shape>
            </w:pict>
          </mc:Fallback>
        </mc:AlternateContent>
      </w:r>
    </w:p>
    <w:p w:rsidR="006F670C" w:rsidRDefault="006F670C" w:rsidP="006F670C">
      <w:pPr>
        <w:tabs>
          <w:tab w:val="left" w:pos="2853"/>
          <w:tab w:val="left" w:pos="3781"/>
          <w:tab w:val="left" w:pos="4370"/>
          <w:tab w:val="left" w:pos="6732"/>
          <w:tab w:val="left" w:pos="7473"/>
        </w:tabs>
        <w:spacing w:line="292" w:lineRule="exact"/>
        <w:ind w:left="826"/>
        <w:rPr>
          <w:sz w:val="28"/>
        </w:rPr>
      </w:pPr>
      <w:r>
        <w:rPr>
          <w:sz w:val="28"/>
        </w:rPr>
        <w:t>Предлагаемые</w:t>
      </w:r>
      <w:r>
        <w:rPr>
          <w:sz w:val="28"/>
        </w:rPr>
        <w:tab/>
        <w:t>меры</w:t>
      </w:r>
      <w:r>
        <w:rPr>
          <w:sz w:val="28"/>
        </w:rPr>
        <w:tab/>
        <w:t>по</w:t>
      </w:r>
      <w:r>
        <w:rPr>
          <w:sz w:val="28"/>
        </w:rPr>
        <w:tab/>
        <w:t>предотвращению</w:t>
      </w:r>
      <w:r>
        <w:rPr>
          <w:sz w:val="28"/>
        </w:rPr>
        <w:tab/>
        <w:t>или</w:t>
      </w:r>
      <w:r>
        <w:rPr>
          <w:sz w:val="28"/>
        </w:rPr>
        <w:tab/>
        <w:t>урегулированию</w:t>
      </w:r>
    </w:p>
    <w:p w:rsidR="006F670C" w:rsidRDefault="006F670C" w:rsidP="006F670C">
      <w:pPr>
        <w:tabs>
          <w:tab w:val="left" w:pos="9048"/>
        </w:tabs>
        <w:ind w:left="118"/>
        <w:rPr>
          <w:sz w:val="28"/>
        </w:rPr>
      </w:pPr>
      <w:r>
        <w:rPr>
          <w:sz w:val="28"/>
        </w:rPr>
        <w:t>конфликта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интересов: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F670C" w:rsidRDefault="003B5825" w:rsidP="006F670C">
      <w:pPr>
        <w:pStyle w:val="a9"/>
        <w:spacing w:before="6"/>
        <w:rPr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200660</wp:posOffset>
                </wp:positionV>
                <wp:extent cx="5600065" cy="1270"/>
                <wp:effectExtent l="5715" t="10160" r="13970" b="7620"/>
                <wp:wrapTopAndBottom/>
                <wp:docPr id="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819"/>
                            <a:gd name="T2" fmla="+- 0 10238 1419"/>
                            <a:gd name="T3" fmla="*/ T2 w 8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9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70.95pt;margin-top:15.8pt;width:440.9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" path="m,l8819,e" filled="f" strokeweight=".19811mm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404495</wp:posOffset>
                </wp:positionV>
                <wp:extent cx="5511800" cy="1270"/>
                <wp:effectExtent l="5715" t="13970" r="6985" b="3810"/>
                <wp:wrapTopAndBottom/>
                <wp:docPr id="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680"/>
                            <a:gd name="T2" fmla="+- 0 10098 1419"/>
                            <a:gd name="T3" fmla="*/ T2 w 8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80">
                              <a:moveTo>
                                <a:pt x="0" y="0"/>
                              </a:moveTo>
                              <a:lnTo>
                                <a:pt x="867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70.95pt;margin-top:31.85pt;width:434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" path="m,l8679,e" filled="f" strokeweight=".19811mm">
                <v:path arrowok="t" o:connecttype="custom" o:connectlocs="0,0;5511165,0" o:connectangles="0,0"/>
                <w10:wrap type="topAndBottom" anchorx="page"/>
              </v:shape>
            </w:pict>
          </mc:Fallback>
        </mc:AlternateContent>
      </w:r>
    </w:p>
    <w:p w:rsidR="006F670C" w:rsidRDefault="006F670C" w:rsidP="006F670C">
      <w:pPr>
        <w:pStyle w:val="a9"/>
        <w:rPr>
          <w:sz w:val="21"/>
        </w:rPr>
      </w:pPr>
    </w:p>
    <w:p w:rsidR="006F670C" w:rsidRDefault="006F670C" w:rsidP="006F670C">
      <w:pPr>
        <w:spacing w:line="294" w:lineRule="exact"/>
        <w:ind w:left="826"/>
        <w:rPr>
          <w:sz w:val="28"/>
        </w:rPr>
      </w:pPr>
      <w:r>
        <w:rPr>
          <w:sz w:val="28"/>
        </w:rPr>
        <w:t>Намереваюсь (не намереваюсь) лично присутствовать на заседании</w:t>
      </w:r>
    </w:p>
    <w:p w:rsidR="006F670C" w:rsidRDefault="006F670C" w:rsidP="006F670C">
      <w:pPr>
        <w:tabs>
          <w:tab w:val="left" w:pos="1535"/>
          <w:tab w:val="left" w:pos="2091"/>
          <w:tab w:val="left" w:pos="3888"/>
          <w:tab w:val="left" w:pos="5532"/>
          <w:tab w:val="left" w:pos="5935"/>
          <w:tab w:val="left" w:pos="8195"/>
        </w:tabs>
        <w:ind w:left="118" w:right="172"/>
        <w:rPr>
          <w:sz w:val="28"/>
        </w:rPr>
      </w:pPr>
      <w:r>
        <w:rPr>
          <w:sz w:val="28"/>
        </w:rPr>
        <w:t>комиссии</w:t>
      </w:r>
      <w:r>
        <w:rPr>
          <w:sz w:val="28"/>
        </w:rPr>
        <w:tab/>
        <w:t>по</w:t>
      </w:r>
      <w:r>
        <w:rPr>
          <w:sz w:val="28"/>
        </w:rPr>
        <w:tab/>
        <w:t>соблюдению</w:t>
      </w:r>
      <w:r>
        <w:rPr>
          <w:sz w:val="28"/>
        </w:rPr>
        <w:tab/>
        <w:t>требований</w:t>
      </w:r>
      <w:r>
        <w:rPr>
          <w:sz w:val="28"/>
        </w:rPr>
        <w:tab/>
        <w:t>к</w:t>
      </w:r>
      <w:r>
        <w:rPr>
          <w:sz w:val="28"/>
        </w:rPr>
        <w:tab/>
        <w:t>урегулированию</w:t>
      </w:r>
      <w:r>
        <w:rPr>
          <w:sz w:val="28"/>
        </w:rPr>
        <w:tab/>
      </w:r>
      <w:r>
        <w:rPr>
          <w:spacing w:val="-3"/>
          <w:sz w:val="28"/>
        </w:rPr>
        <w:t xml:space="preserve">конфликта </w:t>
      </w:r>
      <w:r>
        <w:rPr>
          <w:sz w:val="28"/>
        </w:rPr>
        <w:t>интересов при рассмотрении настоящего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уведомления.</w:t>
      </w:r>
    </w:p>
    <w:p w:rsidR="006F670C" w:rsidRDefault="006F670C" w:rsidP="006F670C">
      <w:pPr>
        <w:pStyle w:val="a9"/>
      </w:pPr>
    </w:p>
    <w:p w:rsidR="006F670C" w:rsidRDefault="006F670C" w:rsidP="006F670C">
      <w:pPr>
        <w:tabs>
          <w:tab w:val="left" w:pos="679"/>
          <w:tab w:val="left" w:pos="1797"/>
          <w:tab w:val="left" w:pos="2359"/>
          <w:tab w:val="left" w:pos="4357"/>
          <w:tab w:val="left" w:pos="6527"/>
          <w:tab w:val="left" w:pos="6741"/>
          <w:tab w:val="left" w:pos="9185"/>
        </w:tabs>
        <w:spacing w:before="1"/>
        <w:ind w:left="118"/>
        <w:rPr>
          <w:sz w:val="28"/>
        </w:rPr>
      </w:pPr>
      <w:r>
        <w:rPr>
          <w:sz w:val="28"/>
        </w:rPr>
        <w:t>«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г.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F670C" w:rsidRDefault="006F670C" w:rsidP="006F670C">
      <w:pPr>
        <w:tabs>
          <w:tab w:val="left" w:pos="7199"/>
        </w:tabs>
        <w:ind w:left="457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r>
        <w:rPr>
          <w:spacing w:val="-2"/>
          <w:sz w:val="20"/>
        </w:rPr>
        <w:t xml:space="preserve"> </w:t>
      </w:r>
      <w:r>
        <w:rPr>
          <w:sz w:val="20"/>
        </w:rPr>
        <w:t>подписи)</w:t>
      </w:r>
    </w:p>
    <w:sectPr w:rsidR="006F670C" w:rsidSect="002D26A4">
      <w:pgSz w:w="11910" w:h="16840"/>
      <w:pgMar w:top="1580" w:right="96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680" w:rsidRDefault="001E4680" w:rsidP="00155948">
      <w:pPr>
        <w:spacing w:after="0" w:line="240" w:lineRule="auto"/>
      </w:pPr>
      <w:r>
        <w:separator/>
      </w:r>
    </w:p>
  </w:endnote>
  <w:endnote w:type="continuationSeparator" w:id="0">
    <w:p w:rsidR="001E4680" w:rsidRDefault="001E4680" w:rsidP="0015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4A5" w:rsidRDefault="001E4680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5825">
      <w:rPr>
        <w:noProof/>
      </w:rPr>
      <w:t>2</w:t>
    </w:r>
    <w:r>
      <w:rPr>
        <w:noProof/>
      </w:rPr>
      <w:fldChar w:fldCharType="end"/>
    </w:r>
  </w:p>
  <w:p w:rsidR="006504A5" w:rsidRDefault="006504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680" w:rsidRDefault="001E4680" w:rsidP="00155948">
      <w:pPr>
        <w:spacing w:after="0" w:line="240" w:lineRule="auto"/>
      </w:pPr>
      <w:r>
        <w:separator/>
      </w:r>
    </w:p>
  </w:footnote>
  <w:footnote w:type="continuationSeparator" w:id="0">
    <w:p w:rsidR="001E4680" w:rsidRDefault="001E4680" w:rsidP="0015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28E9"/>
    <w:multiLevelType w:val="hybridMultilevel"/>
    <w:tmpl w:val="393E53A8"/>
    <w:lvl w:ilvl="0" w:tplc="ECA4DF7E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8E04B28">
      <w:start w:val="1"/>
      <w:numFmt w:val="decimal"/>
      <w:lvlText w:val="%2."/>
      <w:lvlJc w:val="left"/>
      <w:pPr>
        <w:ind w:left="4149" w:hanging="36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 w:tplc="B1A2039A">
      <w:numFmt w:val="bullet"/>
      <w:lvlText w:val="•"/>
      <w:lvlJc w:val="left"/>
      <w:pPr>
        <w:ind w:left="4751" w:hanging="360"/>
      </w:pPr>
      <w:rPr>
        <w:lang w:val="ru-RU" w:eastAsia="ru-RU" w:bidi="ru-RU"/>
      </w:rPr>
    </w:lvl>
    <w:lvl w:ilvl="3" w:tplc="96247CD4">
      <w:numFmt w:val="bullet"/>
      <w:lvlText w:val="•"/>
      <w:lvlJc w:val="left"/>
      <w:pPr>
        <w:ind w:left="5363" w:hanging="360"/>
      </w:pPr>
      <w:rPr>
        <w:lang w:val="ru-RU" w:eastAsia="ru-RU" w:bidi="ru-RU"/>
      </w:rPr>
    </w:lvl>
    <w:lvl w:ilvl="4" w:tplc="5DF6FD5C">
      <w:numFmt w:val="bullet"/>
      <w:lvlText w:val="•"/>
      <w:lvlJc w:val="left"/>
      <w:pPr>
        <w:ind w:left="5975" w:hanging="360"/>
      </w:pPr>
      <w:rPr>
        <w:lang w:val="ru-RU" w:eastAsia="ru-RU" w:bidi="ru-RU"/>
      </w:rPr>
    </w:lvl>
    <w:lvl w:ilvl="5" w:tplc="6BA0504E">
      <w:numFmt w:val="bullet"/>
      <w:lvlText w:val="•"/>
      <w:lvlJc w:val="left"/>
      <w:pPr>
        <w:ind w:left="6587" w:hanging="360"/>
      </w:pPr>
      <w:rPr>
        <w:lang w:val="ru-RU" w:eastAsia="ru-RU" w:bidi="ru-RU"/>
      </w:rPr>
    </w:lvl>
    <w:lvl w:ilvl="6" w:tplc="40FC6B1E">
      <w:numFmt w:val="bullet"/>
      <w:lvlText w:val="•"/>
      <w:lvlJc w:val="left"/>
      <w:pPr>
        <w:ind w:left="7199" w:hanging="360"/>
      </w:pPr>
      <w:rPr>
        <w:lang w:val="ru-RU" w:eastAsia="ru-RU" w:bidi="ru-RU"/>
      </w:rPr>
    </w:lvl>
    <w:lvl w:ilvl="7" w:tplc="DB2A5DD0">
      <w:numFmt w:val="bullet"/>
      <w:lvlText w:val="•"/>
      <w:lvlJc w:val="left"/>
      <w:pPr>
        <w:ind w:left="7810" w:hanging="360"/>
      </w:pPr>
      <w:rPr>
        <w:lang w:val="ru-RU" w:eastAsia="ru-RU" w:bidi="ru-RU"/>
      </w:rPr>
    </w:lvl>
    <w:lvl w:ilvl="8" w:tplc="49AA8CF0">
      <w:numFmt w:val="bullet"/>
      <w:lvlText w:val="•"/>
      <w:lvlJc w:val="left"/>
      <w:pPr>
        <w:ind w:left="8422" w:hanging="360"/>
      </w:pPr>
      <w:rPr>
        <w:lang w:val="ru-RU" w:eastAsia="ru-RU" w:bidi="ru-RU"/>
      </w:rPr>
    </w:lvl>
  </w:abstractNum>
  <w:abstractNum w:abstractNumId="1">
    <w:nsid w:val="1C4D6022"/>
    <w:multiLevelType w:val="hybridMultilevel"/>
    <w:tmpl w:val="28246070"/>
    <w:lvl w:ilvl="0" w:tplc="0C903422">
      <w:start w:val="3"/>
      <w:numFmt w:val="decimal"/>
      <w:lvlText w:val="%1"/>
      <w:lvlJc w:val="left"/>
      <w:pPr>
        <w:ind w:left="118" w:hanging="547"/>
      </w:pPr>
      <w:rPr>
        <w:lang w:val="ru-RU" w:eastAsia="ru-RU" w:bidi="ru-RU"/>
      </w:rPr>
    </w:lvl>
    <w:lvl w:ilvl="1" w:tplc="7B26E3F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966E6726">
      <w:numFmt w:val="bullet"/>
      <w:lvlText w:val="•"/>
      <w:lvlJc w:val="left"/>
      <w:pPr>
        <w:ind w:left="2025" w:hanging="547"/>
      </w:pPr>
      <w:rPr>
        <w:lang w:val="ru-RU" w:eastAsia="ru-RU" w:bidi="ru-RU"/>
      </w:rPr>
    </w:lvl>
    <w:lvl w:ilvl="3" w:tplc="AFC6B0EC">
      <w:numFmt w:val="bullet"/>
      <w:lvlText w:val="•"/>
      <w:lvlJc w:val="left"/>
      <w:pPr>
        <w:ind w:left="2977" w:hanging="547"/>
      </w:pPr>
      <w:rPr>
        <w:lang w:val="ru-RU" w:eastAsia="ru-RU" w:bidi="ru-RU"/>
      </w:rPr>
    </w:lvl>
    <w:lvl w:ilvl="4" w:tplc="E28464FC">
      <w:numFmt w:val="bullet"/>
      <w:lvlText w:val="•"/>
      <w:lvlJc w:val="left"/>
      <w:pPr>
        <w:ind w:left="3930" w:hanging="547"/>
      </w:pPr>
      <w:rPr>
        <w:lang w:val="ru-RU" w:eastAsia="ru-RU" w:bidi="ru-RU"/>
      </w:rPr>
    </w:lvl>
    <w:lvl w:ilvl="5" w:tplc="A7669ACA">
      <w:numFmt w:val="bullet"/>
      <w:lvlText w:val="•"/>
      <w:lvlJc w:val="left"/>
      <w:pPr>
        <w:ind w:left="4883" w:hanging="547"/>
      </w:pPr>
      <w:rPr>
        <w:lang w:val="ru-RU" w:eastAsia="ru-RU" w:bidi="ru-RU"/>
      </w:rPr>
    </w:lvl>
    <w:lvl w:ilvl="6" w:tplc="C17AE24A">
      <w:numFmt w:val="bullet"/>
      <w:lvlText w:val="•"/>
      <w:lvlJc w:val="left"/>
      <w:pPr>
        <w:ind w:left="5835" w:hanging="547"/>
      </w:pPr>
      <w:rPr>
        <w:lang w:val="ru-RU" w:eastAsia="ru-RU" w:bidi="ru-RU"/>
      </w:rPr>
    </w:lvl>
    <w:lvl w:ilvl="7" w:tplc="F45C1ABC">
      <w:numFmt w:val="bullet"/>
      <w:lvlText w:val="•"/>
      <w:lvlJc w:val="left"/>
      <w:pPr>
        <w:ind w:left="6788" w:hanging="547"/>
      </w:pPr>
      <w:rPr>
        <w:lang w:val="ru-RU" w:eastAsia="ru-RU" w:bidi="ru-RU"/>
      </w:rPr>
    </w:lvl>
    <w:lvl w:ilvl="8" w:tplc="267E36B8">
      <w:numFmt w:val="bullet"/>
      <w:lvlText w:val="•"/>
      <w:lvlJc w:val="left"/>
      <w:pPr>
        <w:ind w:left="7741" w:hanging="547"/>
      </w:pPr>
      <w:rPr>
        <w:lang w:val="ru-RU" w:eastAsia="ru-RU" w:bidi="ru-RU"/>
      </w:rPr>
    </w:lvl>
  </w:abstractNum>
  <w:abstractNum w:abstractNumId="2">
    <w:nsid w:val="1D4A6568"/>
    <w:multiLevelType w:val="hybridMultilevel"/>
    <w:tmpl w:val="442E1996"/>
    <w:lvl w:ilvl="0" w:tplc="0D2800F4">
      <w:numFmt w:val="bullet"/>
      <w:lvlText w:val="-"/>
      <w:lvlJc w:val="left"/>
      <w:pPr>
        <w:ind w:left="118" w:hanging="29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E83246FA">
      <w:numFmt w:val="bullet"/>
      <w:lvlText w:val="•"/>
      <w:lvlJc w:val="left"/>
      <w:pPr>
        <w:ind w:left="1072" w:hanging="293"/>
      </w:pPr>
      <w:rPr>
        <w:lang w:val="ru-RU" w:eastAsia="ru-RU" w:bidi="ru-RU"/>
      </w:rPr>
    </w:lvl>
    <w:lvl w:ilvl="2" w:tplc="35683C62">
      <w:numFmt w:val="bullet"/>
      <w:lvlText w:val="•"/>
      <w:lvlJc w:val="left"/>
      <w:pPr>
        <w:ind w:left="2025" w:hanging="293"/>
      </w:pPr>
      <w:rPr>
        <w:lang w:val="ru-RU" w:eastAsia="ru-RU" w:bidi="ru-RU"/>
      </w:rPr>
    </w:lvl>
    <w:lvl w:ilvl="3" w:tplc="F84AB93E">
      <w:numFmt w:val="bullet"/>
      <w:lvlText w:val="•"/>
      <w:lvlJc w:val="left"/>
      <w:pPr>
        <w:ind w:left="2977" w:hanging="293"/>
      </w:pPr>
      <w:rPr>
        <w:lang w:val="ru-RU" w:eastAsia="ru-RU" w:bidi="ru-RU"/>
      </w:rPr>
    </w:lvl>
    <w:lvl w:ilvl="4" w:tplc="305818A4">
      <w:numFmt w:val="bullet"/>
      <w:lvlText w:val="•"/>
      <w:lvlJc w:val="left"/>
      <w:pPr>
        <w:ind w:left="3930" w:hanging="293"/>
      </w:pPr>
      <w:rPr>
        <w:lang w:val="ru-RU" w:eastAsia="ru-RU" w:bidi="ru-RU"/>
      </w:rPr>
    </w:lvl>
    <w:lvl w:ilvl="5" w:tplc="8F8EA7E4">
      <w:numFmt w:val="bullet"/>
      <w:lvlText w:val="•"/>
      <w:lvlJc w:val="left"/>
      <w:pPr>
        <w:ind w:left="4883" w:hanging="293"/>
      </w:pPr>
      <w:rPr>
        <w:lang w:val="ru-RU" w:eastAsia="ru-RU" w:bidi="ru-RU"/>
      </w:rPr>
    </w:lvl>
    <w:lvl w:ilvl="6" w:tplc="45B817B2">
      <w:numFmt w:val="bullet"/>
      <w:lvlText w:val="•"/>
      <w:lvlJc w:val="left"/>
      <w:pPr>
        <w:ind w:left="5835" w:hanging="293"/>
      </w:pPr>
      <w:rPr>
        <w:lang w:val="ru-RU" w:eastAsia="ru-RU" w:bidi="ru-RU"/>
      </w:rPr>
    </w:lvl>
    <w:lvl w:ilvl="7" w:tplc="66EA7EEE">
      <w:numFmt w:val="bullet"/>
      <w:lvlText w:val="•"/>
      <w:lvlJc w:val="left"/>
      <w:pPr>
        <w:ind w:left="6788" w:hanging="293"/>
      </w:pPr>
      <w:rPr>
        <w:lang w:val="ru-RU" w:eastAsia="ru-RU" w:bidi="ru-RU"/>
      </w:rPr>
    </w:lvl>
    <w:lvl w:ilvl="8" w:tplc="FB4E7B5A">
      <w:numFmt w:val="bullet"/>
      <w:lvlText w:val="•"/>
      <w:lvlJc w:val="left"/>
      <w:pPr>
        <w:ind w:left="7741" w:hanging="293"/>
      </w:pPr>
      <w:rPr>
        <w:lang w:val="ru-RU" w:eastAsia="ru-RU" w:bidi="ru-RU"/>
      </w:rPr>
    </w:lvl>
  </w:abstractNum>
  <w:abstractNum w:abstractNumId="3">
    <w:nsid w:val="1E9C0E7A"/>
    <w:multiLevelType w:val="multilevel"/>
    <w:tmpl w:val="08E204E2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">
    <w:nsid w:val="64F4423C"/>
    <w:multiLevelType w:val="hybridMultilevel"/>
    <w:tmpl w:val="18DC2C76"/>
    <w:lvl w:ilvl="0" w:tplc="F0ACC116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3E0A5CC">
      <w:numFmt w:val="bullet"/>
      <w:lvlText w:val="•"/>
      <w:lvlJc w:val="left"/>
      <w:pPr>
        <w:ind w:left="1720" w:hanging="360"/>
      </w:pPr>
      <w:rPr>
        <w:lang w:val="ru-RU" w:eastAsia="ru-RU" w:bidi="ru-RU"/>
      </w:rPr>
    </w:lvl>
    <w:lvl w:ilvl="2" w:tplc="0F94FDCA">
      <w:numFmt w:val="bullet"/>
      <w:lvlText w:val="•"/>
      <w:lvlJc w:val="left"/>
      <w:pPr>
        <w:ind w:left="2601" w:hanging="360"/>
      </w:pPr>
      <w:rPr>
        <w:lang w:val="ru-RU" w:eastAsia="ru-RU" w:bidi="ru-RU"/>
      </w:rPr>
    </w:lvl>
    <w:lvl w:ilvl="3" w:tplc="F3186BD2">
      <w:numFmt w:val="bullet"/>
      <w:lvlText w:val="•"/>
      <w:lvlJc w:val="left"/>
      <w:pPr>
        <w:ind w:left="3481" w:hanging="360"/>
      </w:pPr>
      <w:rPr>
        <w:lang w:val="ru-RU" w:eastAsia="ru-RU" w:bidi="ru-RU"/>
      </w:rPr>
    </w:lvl>
    <w:lvl w:ilvl="4" w:tplc="E28A599E">
      <w:numFmt w:val="bullet"/>
      <w:lvlText w:val="•"/>
      <w:lvlJc w:val="left"/>
      <w:pPr>
        <w:ind w:left="4362" w:hanging="360"/>
      </w:pPr>
      <w:rPr>
        <w:lang w:val="ru-RU" w:eastAsia="ru-RU" w:bidi="ru-RU"/>
      </w:rPr>
    </w:lvl>
    <w:lvl w:ilvl="5" w:tplc="6CFC7614">
      <w:numFmt w:val="bullet"/>
      <w:lvlText w:val="•"/>
      <w:lvlJc w:val="left"/>
      <w:pPr>
        <w:ind w:left="5243" w:hanging="360"/>
      </w:pPr>
      <w:rPr>
        <w:lang w:val="ru-RU" w:eastAsia="ru-RU" w:bidi="ru-RU"/>
      </w:rPr>
    </w:lvl>
    <w:lvl w:ilvl="6" w:tplc="80D4C738">
      <w:numFmt w:val="bullet"/>
      <w:lvlText w:val="•"/>
      <w:lvlJc w:val="left"/>
      <w:pPr>
        <w:ind w:left="6123" w:hanging="360"/>
      </w:pPr>
      <w:rPr>
        <w:lang w:val="ru-RU" w:eastAsia="ru-RU" w:bidi="ru-RU"/>
      </w:rPr>
    </w:lvl>
    <w:lvl w:ilvl="7" w:tplc="43D80DA0">
      <w:numFmt w:val="bullet"/>
      <w:lvlText w:val="•"/>
      <w:lvlJc w:val="left"/>
      <w:pPr>
        <w:ind w:left="7004" w:hanging="360"/>
      </w:pPr>
      <w:rPr>
        <w:lang w:val="ru-RU" w:eastAsia="ru-RU" w:bidi="ru-RU"/>
      </w:rPr>
    </w:lvl>
    <w:lvl w:ilvl="8" w:tplc="1ABCFB8E">
      <w:numFmt w:val="bullet"/>
      <w:lvlText w:val="•"/>
      <w:lvlJc w:val="left"/>
      <w:pPr>
        <w:ind w:left="7885" w:hanging="360"/>
      </w:pPr>
      <w:rPr>
        <w:lang w:val="ru-RU" w:eastAsia="ru-RU" w:bidi="ru-RU"/>
      </w:rPr>
    </w:lvl>
  </w:abstractNum>
  <w:abstractNum w:abstractNumId="5">
    <w:nsid w:val="687A56AD"/>
    <w:multiLevelType w:val="hybridMultilevel"/>
    <w:tmpl w:val="A3323A82"/>
    <w:lvl w:ilvl="0" w:tplc="E62E0398">
      <w:start w:val="4"/>
      <w:numFmt w:val="decimal"/>
      <w:lvlText w:val="%1"/>
      <w:lvlJc w:val="left"/>
      <w:pPr>
        <w:ind w:left="118" w:hanging="361"/>
      </w:pPr>
      <w:rPr>
        <w:lang w:val="ru-RU" w:eastAsia="ru-RU" w:bidi="ru-RU"/>
      </w:rPr>
    </w:lvl>
    <w:lvl w:ilvl="1" w:tplc="2042C5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A84FEFA">
      <w:numFmt w:val="bullet"/>
      <w:lvlText w:val="•"/>
      <w:lvlJc w:val="left"/>
      <w:pPr>
        <w:ind w:left="2025" w:hanging="361"/>
      </w:pPr>
      <w:rPr>
        <w:lang w:val="ru-RU" w:eastAsia="ru-RU" w:bidi="ru-RU"/>
      </w:rPr>
    </w:lvl>
    <w:lvl w:ilvl="3" w:tplc="777429AE">
      <w:numFmt w:val="bullet"/>
      <w:lvlText w:val="•"/>
      <w:lvlJc w:val="left"/>
      <w:pPr>
        <w:ind w:left="2977" w:hanging="361"/>
      </w:pPr>
      <w:rPr>
        <w:lang w:val="ru-RU" w:eastAsia="ru-RU" w:bidi="ru-RU"/>
      </w:rPr>
    </w:lvl>
    <w:lvl w:ilvl="4" w:tplc="7BBECE08">
      <w:numFmt w:val="bullet"/>
      <w:lvlText w:val="•"/>
      <w:lvlJc w:val="left"/>
      <w:pPr>
        <w:ind w:left="3930" w:hanging="361"/>
      </w:pPr>
      <w:rPr>
        <w:lang w:val="ru-RU" w:eastAsia="ru-RU" w:bidi="ru-RU"/>
      </w:rPr>
    </w:lvl>
    <w:lvl w:ilvl="5" w:tplc="A8F0746C">
      <w:numFmt w:val="bullet"/>
      <w:lvlText w:val="•"/>
      <w:lvlJc w:val="left"/>
      <w:pPr>
        <w:ind w:left="4883" w:hanging="361"/>
      </w:pPr>
      <w:rPr>
        <w:lang w:val="ru-RU" w:eastAsia="ru-RU" w:bidi="ru-RU"/>
      </w:rPr>
    </w:lvl>
    <w:lvl w:ilvl="6" w:tplc="C67C037E">
      <w:numFmt w:val="bullet"/>
      <w:lvlText w:val="•"/>
      <w:lvlJc w:val="left"/>
      <w:pPr>
        <w:ind w:left="5835" w:hanging="361"/>
      </w:pPr>
      <w:rPr>
        <w:lang w:val="ru-RU" w:eastAsia="ru-RU" w:bidi="ru-RU"/>
      </w:rPr>
    </w:lvl>
    <w:lvl w:ilvl="7" w:tplc="64940AFA">
      <w:numFmt w:val="bullet"/>
      <w:lvlText w:val="•"/>
      <w:lvlJc w:val="left"/>
      <w:pPr>
        <w:ind w:left="6788" w:hanging="361"/>
      </w:pPr>
      <w:rPr>
        <w:lang w:val="ru-RU" w:eastAsia="ru-RU" w:bidi="ru-RU"/>
      </w:rPr>
    </w:lvl>
    <w:lvl w:ilvl="8" w:tplc="58A042CA">
      <w:numFmt w:val="bullet"/>
      <w:lvlText w:val="•"/>
      <w:lvlJc w:val="left"/>
      <w:pPr>
        <w:ind w:left="7741" w:hanging="361"/>
      </w:pPr>
      <w:rPr>
        <w:lang w:val="ru-RU" w:eastAsia="ru-RU" w:bidi="ru-RU"/>
      </w:rPr>
    </w:lvl>
  </w:abstractNum>
  <w:abstractNum w:abstractNumId="6">
    <w:nsid w:val="7C981ECB"/>
    <w:multiLevelType w:val="multilevel"/>
    <w:tmpl w:val="6D26DDA4"/>
    <w:lvl w:ilvl="0">
      <w:start w:val="1"/>
      <w:numFmt w:val="decimal"/>
      <w:lvlText w:val="%1."/>
      <w:lvlJc w:val="left"/>
      <w:pPr>
        <w:ind w:left="540" w:hanging="540"/>
      </w:pPr>
      <w:rPr>
        <w:sz w:val="24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AF6"/>
    <w:rsid w:val="00074408"/>
    <w:rsid w:val="000D3F68"/>
    <w:rsid w:val="00155948"/>
    <w:rsid w:val="001E4680"/>
    <w:rsid w:val="002D26A4"/>
    <w:rsid w:val="003B5825"/>
    <w:rsid w:val="003C5ABA"/>
    <w:rsid w:val="003F260A"/>
    <w:rsid w:val="00452C2C"/>
    <w:rsid w:val="00482D46"/>
    <w:rsid w:val="005C766C"/>
    <w:rsid w:val="006504A5"/>
    <w:rsid w:val="00663CE5"/>
    <w:rsid w:val="0068655B"/>
    <w:rsid w:val="006F3E13"/>
    <w:rsid w:val="006F670C"/>
    <w:rsid w:val="00725162"/>
    <w:rsid w:val="00820EF6"/>
    <w:rsid w:val="008D3582"/>
    <w:rsid w:val="0092117D"/>
    <w:rsid w:val="00942E43"/>
    <w:rsid w:val="00A923D1"/>
    <w:rsid w:val="00AB5C22"/>
    <w:rsid w:val="00AD0499"/>
    <w:rsid w:val="00AE4FAA"/>
    <w:rsid w:val="00AF0954"/>
    <w:rsid w:val="00B04CA1"/>
    <w:rsid w:val="00B53591"/>
    <w:rsid w:val="00B752BE"/>
    <w:rsid w:val="00C17A6F"/>
    <w:rsid w:val="00CD1195"/>
    <w:rsid w:val="00D05836"/>
    <w:rsid w:val="00D66287"/>
    <w:rsid w:val="00D82F08"/>
    <w:rsid w:val="00D97EA3"/>
    <w:rsid w:val="00DA5660"/>
    <w:rsid w:val="00DF0315"/>
    <w:rsid w:val="00DF6C40"/>
    <w:rsid w:val="00E549ED"/>
    <w:rsid w:val="00EA2175"/>
    <w:rsid w:val="00EC5A3E"/>
    <w:rsid w:val="00F27344"/>
    <w:rsid w:val="00F86AF6"/>
    <w:rsid w:val="00FA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A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0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655B"/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92117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1559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55948"/>
    <w:rPr>
      <w:rFonts w:ascii="Calibri" w:hAnsi="Calibri"/>
      <w:sz w:val="22"/>
      <w:szCs w:val="22"/>
    </w:rPr>
  </w:style>
  <w:style w:type="paragraph" w:styleId="a7">
    <w:name w:val="footer"/>
    <w:basedOn w:val="a"/>
    <w:link w:val="a8"/>
    <w:uiPriority w:val="99"/>
    <w:rsid w:val="001559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5948"/>
    <w:rPr>
      <w:rFonts w:ascii="Calibri" w:hAnsi="Calibri"/>
      <w:sz w:val="22"/>
      <w:szCs w:val="22"/>
    </w:rPr>
  </w:style>
  <w:style w:type="paragraph" w:styleId="a9">
    <w:name w:val="Body Text"/>
    <w:basedOn w:val="a"/>
    <w:link w:val="aa"/>
    <w:uiPriority w:val="1"/>
    <w:unhideWhenUsed/>
    <w:qFormat/>
    <w:rsid w:val="00B04CA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B04CA1"/>
    <w:rPr>
      <w:sz w:val="24"/>
      <w:szCs w:val="24"/>
      <w:lang w:bidi="ru-RU"/>
    </w:rPr>
  </w:style>
  <w:style w:type="paragraph" w:styleId="ab">
    <w:name w:val="List Paragraph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 w:firstLine="360"/>
      <w:jc w:val="both"/>
    </w:pPr>
    <w:rPr>
      <w:rFonts w:ascii="Times New Roman" w:hAnsi="Times New Roman"/>
      <w:lang w:bidi="ru-RU"/>
    </w:rPr>
  </w:style>
  <w:style w:type="paragraph" w:customStyle="1" w:styleId="21">
    <w:name w:val="Заголовок 2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/>
      <w:outlineLvl w:val="2"/>
    </w:pPr>
    <w:rPr>
      <w:rFonts w:ascii="Times New Roman" w:hAnsi="Times New Roman"/>
      <w:sz w:val="28"/>
      <w:szCs w:val="28"/>
      <w:lang w:bidi="ru-RU"/>
    </w:rPr>
  </w:style>
  <w:style w:type="paragraph" w:customStyle="1" w:styleId="31">
    <w:name w:val="Заголовок 3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2" w:hanging="361"/>
      <w:outlineLvl w:val="3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Balloon Text"/>
    <w:basedOn w:val="a"/>
    <w:link w:val="ad"/>
    <w:rsid w:val="0007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74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6AF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03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8655B"/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92117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rsid w:val="0015594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55948"/>
    <w:rPr>
      <w:rFonts w:ascii="Calibri" w:hAnsi="Calibri"/>
      <w:sz w:val="22"/>
      <w:szCs w:val="22"/>
    </w:rPr>
  </w:style>
  <w:style w:type="paragraph" w:styleId="a7">
    <w:name w:val="footer"/>
    <w:basedOn w:val="a"/>
    <w:link w:val="a8"/>
    <w:uiPriority w:val="99"/>
    <w:rsid w:val="0015594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55948"/>
    <w:rPr>
      <w:rFonts w:ascii="Calibri" w:hAnsi="Calibri"/>
      <w:sz w:val="22"/>
      <w:szCs w:val="22"/>
    </w:rPr>
  </w:style>
  <w:style w:type="paragraph" w:styleId="a9">
    <w:name w:val="Body Text"/>
    <w:basedOn w:val="a"/>
    <w:link w:val="aa"/>
    <w:uiPriority w:val="1"/>
    <w:unhideWhenUsed/>
    <w:qFormat/>
    <w:rsid w:val="00B04CA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B04CA1"/>
    <w:rPr>
      <w:sz w:val="24"/>
      <w:szCs w:val="24"/>
      <w:lang w:bidi="ru-RU"/>
    </w:rPr>
  </w:style>
  <w:style w:type="paragraph" w:styleId="ab">
    <w:name w:val="List Paragraph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 w:firstLine="360"/>
      <w:jc w:val="both"/>
    </w:pPr>
    <w:rPr>
      <w:rFonts w:ascii="Times New Roman" w:hAnsi="Times New Roman"/>
      <w:lang w:bidi="ru-RU"/>
    </w:rPr>
  </w:style>
  <w:style w:type="paragraph" w:customStyle="1" w:styleId="21">
    <w:name w:val="Заголовок 2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118"/>
      <w:outlineLvl w:val="2"/>
    </w:pPr>
    <w:rPr>
      <w:rFonts w:ascii="Times New Roman" w:hAnsi="Times New Roman"/>
      <w:sz w:val="28"/>
      <w:szCs w:val="28"/>
      <w:lang w:bidi="ru-RU"/>
    </w:rPr>
  </w:style>
  <w:style w:type="paragraph" w:customStyle="1" w:styleId="31">
    <w:name w:val="Заголовок 31"/>
    <w:basedOn w:val="a"/>
    <w:uiPriority w:val="1"/>
    <w:qFormat/>
    <w:rsid w:val="00B04CA1"/>
    <w:pPr>
      <w:widowControl w:val="0"/>
      <w:autoSpaceDE w:val="0"/>
      <w:autoSpaceDN w:val="0"/>
      <w:spacing w:after="0" w:line="240" w:lineRule="auto"/>
      <w:ind w:left="2" w:hanging="361"/>
      <w:outlineLvl w:val="3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Balloon Text"/>
    <w:basedOn w:val="a"/>
    <w:link w:val="ad"/>
    <w:rsid w:val="0007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074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54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1181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квотировании рабочих мест для инвалидов в Детском саду №59 ОАО «РЖД»</vt:lpstr>
    </vt:vector>
  </TitlesOfParts>
  <Company>SPecialiST RePack</Company>
  <LinksUpToDate>false</LinksUpToDate>
  <CharactersWithSpaces>7899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квотировании рабочих мест для инвалидов в Детском саду №59 ОАО «РЖД»</dc:title>
  <dc:creator>AMK_30_11_12_2</dc:creator>
  <cp:lastModifiedBy>Пользователь Windows</cp:lastModifiedBy>
  <cp:revision>2</cp:revision>
  <cp:lastPrinted>2015-12-10T04:52:00Z</cp:lastPrinted>
  <dcterms:created xsi:type="dcterms:W3CDTF">2020-05-14T12:28:00Z</dcterms:created>
  <dcterms:modified xsi:type="dcterms:W3CDTF">2020-05-14T12:28:00Z</dcterms:modified>
</cp:coreProperties>
</file>